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32E" w:rsidRPr="00F755B7" w:rsidRDefault="00CB232E" w:rsidP="00392125">
      <w:pPr>
        <w:pStyle w:val="Ttulo1"/>
        <w:jc w:val="center"/>
        <w:rPr>
          <w:rFonts w:ascii="Arial" w:hAnsi="Arial" w:cs="Arial"/>
          <w:b w:val="0"/>
          <w:color w:val="auto"/>
          <w:sz w:val="24"/>
          <w:szCs w:val="24"/>
        </w:rPr>
      </w:pPr>
      <w:bookmarkStart w:id="0" w:name="_GoBack"/>
      <w:bookmarkEnd w:id="0"/>
      <w:r w:rsidRPr="00F755B7">
        <w:rPr>
          <w:rFonts w:ascii="Arial" w:hAnsi="Arial" w:cs="Arial"/>
          <w:b w:val="0"/>
          <w:color w:val="auto"/>
          <w:sz w:val="24"/>
          <w:szCs w:val="24"/>
        </w:rPr>
        <w:t>CYNTHIA VANESSA MÜLLER MARTINHÃO</w:t>
      </w:r>
    </w:p>
    <w:p w:rsidR="00CB232E" w:rsidRPr="00CB232E" w:rsidRDefault="00CB232E" w:rsidP="00CB232E">
      <w:pPr>
        <w:jc w:val="center"/>
        <w:rPr>
          <w:rFonts w:ascii="Arial" w:hAnsi="Arial" w:cs="Arial"/>
        </w:rPr>
      </w:pPr>
    </w:p>
    <w:p w:rsidR="00CC2AFD" w:rsidRDefault="00CC2AFD" w:rsidP="00CB232E">
      <w:pPr>
        <w:jc w:val="center"/>
        <w:rPr>
          <w:rFonts w:ascii="Arial" w:hAnsi="Arial" w:cs="Arial"/>
          <w:b/>
          <w:sz w:val="24"/>
          <w:szCs w:val="24"/>
        </w:rPr>
      </w:pPr>
    </w:p>
    <w:p w:rsidR="00CC2AFD" w:rsidRDefault="00CC2AFD" w:rsidP="00CB232E">
      <w:pPr>
        <w:jc w:val="center"/>
        <w:rPr>
          <w:rFonts w:ascii="Arial" w:hAnsi="Arial" w:cs="Arial"/>
          <w:b/>
          <w:sz w:val="24"/>
          <w:szCs w:val="24"/>
        </w:rPr>
      </w:pPr>
    </w:p>
    <w:p w:rsidR="00CC2AFD" w:rsidRDefault="00CC2AFD" w:rsidP="00CB232E">
      <w:pPr>
        <w:jc w:val="center"/>
        <w:rPr>
          <w:rFonts w:ascii="Arial" w:hAnsi="Arial" w:cs="Arial"/>
          <w:b/>
          <w:sz w:val="24"/>
          <w:szCs w:val="24"/>
        </w:rPr>
      </w:pPr>
    </w:p>
    <w:p w:rsidR="00CC2AFD" w:rsidRDefault="00CC2AFD" w:rsidP="00CB232E">
      <w:pPr>
        <w:jc w:val="center"/>
        <w:rPr>
          <w:rFonts w:ascii="Arial" w:hAnsi="Arial" w:cs="Arial"/>
          <w:b/>
          <w:sz w:val="24"/>
          <w:szCs w:val="24"/>
        </w:rPr>
      </w:pPr>
    </w:p>
    <w:p w:rsidR="00CB232E" w:rsidRDefault="00CB232E" w:rsidP="00CB232E">
      <w:pPr>
        <w:jc w:val="center"/>
        <w:rPr>
          <w:rFonts w:ascii="Arial" w:hAnsi="Arial" w:cs="Arial"/>
          <w:b/>
          <w:sz w:val="24"/>
          <w:szCs w:val="24"/>
        </w:rPr>
      </w:pPr>
    </w:p>
    <w:p w:rsidR="002D6E8F" w:rsidRDefault="002D6E8F" w:rsidP="00CB232E">
      <w:pPr>
        <w:jc w:val="center"/>
        <w:rPr>
          <w:rFonts w:ascii="Arial" w:hAnsi="Arial" w:cs="Arial"/>
          <w:b/>
          <w:sz w:val="24"/>
          <w:szCs w:val="24"/>
        </w:rPr>
      </w:pPr>
    </w:p>
    <w:p w:rsidR="002D6E8F" w:rsidRPr="00CB232E" w:rsidRDefault="0071019D" w:rsidP="00EF11D6">
      <w:pPr>
        <w:spacing w:line="360" w:lineRule="auto"/>
        <w:jc w:val="center"/>
        <w:rPr>
          <w:rFonts w:ascii="Arial" w:hAnsi="Arial" w:cs="Arial"/>
          <w:b/>
          <w:sz w:val="24"/>
          <w:szCs w:val="24"/>
        </w:rPr>
      </w:pPr>
      <w:r>
        <w:rPr>
          <w:rFonts w:ascii="Arial" w:hAnsi="Arial" w:cs="Arial"/>
          <w:b/>
          <w:sz w:val="24"/>
          <w:szCs w:val="24"/>
        </w:rPr>
        <w:t>AVALIAÇÃO RADIOGRÁFICA DA ADAPTAÇÃO DE COMPONENTES PROTÉTICOS SOBRE IMPLANTE.</w:t>
      </w:r>
    </w:p>
    <w:p w:rsidR="00CB232E" w:rsidRPr="00CB232E" w:rsidRDefault="00CB232E" w:rsidP="00CB232E">
      <w:pPr>
        <w:jc w:val="center"/>
        <w:rPr>
          <w:rFonts w:ascii="Arial" w:hAnsi="Arial" w:cs="Arial"/>
        </w:rPr>
      </w:pPr>
    </w:p>
    <w:p w:rsidR="00CB232E" w:rsidRDefault="00CB232E"/>
    <w:p w:rsidR="00CB232E" w:rsidRDefault="00CB232E"/>
    <w:p w:rsidR="00CB232E" w:rsidRDefault="00CB232E"/>
    <w:p w:rsidR="00CB232E" w:rsidRDefault="00CB232E"/>
    <w:p w:rsidR="00CB232E" w:rsidRDefault="00CB232E" w:rsidP="00CC2AFD">
      <w:pPr>
        <w:jc w:val="center"/>
      </w:pPr>
    </w:p>
    <w:p w:rsidR="00CC2AFD" w:rsidRDefault="00CC2AFD" w:rsidP="00CC2AFD">
      <w:pPr>
        <w:jc w:val="center"/>
      </w:pPr>
    </w:p>
    <w:p w:rsidR="009353E5" w:rsidRDefault="009353E5" w:rsidP="00CC2AFD">
      <w:pPr>
        <w:jc w:val="center"/>
      </w:pPr>
    </w:p>
    <w:p w:rsidR="00CC2AFD" w:rsidRDefault="00CC2AFD" w:rsidP="00CC2AFD">
      <w:pPr>
        <w:jc w:val="center"/>
      </w:pPr>
    </w:p>
    <w:p w:rsidR="00CC2AFD" w:rsidRPr="00CC2AFD" w:rsidRDefault="00CC2AFD" w:rsidP="00EF11D6">
      <w:pPr>
        <w:spacing w:after="0" w:line="360" w:lineRule="auto"/>
        <w:jc w:val="center"/>
        <w:rPr>
          <w:rFonts w:ascii="Arial" w:hAnsi="Arial" w:cs="Arial"/>
          <w:sz w:val="24"/>
        </w:rPr>
      </w:pPr>
      <w:r w:rsidRPr="00CC2AFD">
        <w:rPr>
          <w:rFonts w:ascii="Arial" w:hAnsi="Arial" w:cs="Arial"/>
          <w:sz w:val="24"/>
        </w:rPr>
        <w:t>CURITIBA</w:t>
      </w:r>
    </w:p>
    <w:p w:rsidR="00CC2AFD" w:rsidRDefault="00CC2AFD" w:rsidP="00EF11D6">
      <w:pPr>
        <w:spacing w:after="0" w:line="360" w:lineRule="auto"/>
        <w:jc w:val="center"/>
        <w:rPr>
          <w:rFonts w:ascii="Arial" w:hAnsi="Arial" w:cs="Arial"/>
          <w:sz w:val="24"/>
        </w:rPr>
      </w:pPr>
      <w:r w:rsidRPr="00CC2AFD">
        <w:rPr>
          <w:rFonts w:ascii="Arial" w:hAnsi="Arial" w:cs="Arial"/>
          <w:sz w:val="24"/>
        </w:rPr>
        <w:t>2019</w:t>
      </w:r>
    </w:p>
    <w:p w:rsidR="00CC2AFD" w:rsidRPr="00CC2AFD" w:rsidRDefault="00CC2AFD" w:rsidP="00CC2AFD">
      <w:pPr>
        <w:jc w:val="center"/>
        <w:rPr>
          <w:rFonts w:ascii="Arial" w:hAnsi="Arial" w:cs="Arial"/>
          <w:sz w:val="24"/>
        </w:rPr>
      </w:pPr>
    </w:p>
    <w:p w:rsidR="002A7C21" w:rsidRPr="00CB232E" w:rsidRDefault="00DE07F5" w:rsidP="002A7C21">
      <w:pPr>
        <w:spacing w:line="360" w:lineRule="auto"/>
        <w:jc w:val="center"/>
        <w:rPr>
          <w:rFonts w:ascii="Arial" w:hAnsi="Arial" w:cs="Arial"/>
          <w:sz w:val="24"/>
        </w:rPr>
      </w:pPr>
      <w:r>
        <w:rPr>
          <w:rFonts w:ascii="Arial" w:hAnsi="Arial" w:cs="Arial"/>
          <w:b/>
          <w:noProof/>
          <w:sz w:val="24"/>
          <w:lang w:eastAsia="pt-BR"/>
        </w:rPr>
        <w:lastRenderedPageBreak/>
        <mc:AlternateContent>
          <mc:Choice Requires="wps">
            <w:drawing>
              <wp:anchor distT="0" distB="0" distL="114300" distR="114300" simplePos="0" relativeHeight="251669504" behindDoc="0" locked="0" layoutInCell="1" allowOverlap="1" wp14:anchorId="6450E2C9" wp14:editId="0E19278B">
                <wp:simplePos x="0" y="0"/>
                <wp:positionH relativeFrom="column">
                  <wp:posOffset>5444490</wp:posOffset>
                </wp:positionH>
                <wp:positionV relativeFrom="paragraph">
                  <wp:posOffset>-727710</wp:posOffset>
                </wp:positionV>
                <wp:extent cx="523875" cy="314325"/>
                <wp:effectExtent l="0" t="0" r="28575" b="28575"/>
                <wp:wrapNone/>
                <wp:docPr id="12" name="Elipse 12"/>
                <wp:cNvGraphicFramePr/>
                <a:graphic xmlns:a="http://schemas.openxmlformats.org/drawingml/2006/main">
                  <a:graphicData uri="http://schemas.microsoft.com/office/word/2010/wordprocessingShape">
                    <wps:wsp>
                      <wps:cNvSpPr/>
                      <wps:spPr>
                        <a:xfrm>
                          <a:off x="0" y="0"/>
                          <a:ext cx="523875" cy="31432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ipse 12" o:spid="_x0000_s1026" style="position:absolute;margin-left:428.7pt;margin-top:-57.3pt;width:41.25pt;height:24.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nfPkQIAAK0FAAAOAAAAZHJzL2Uyb0RvYy54bWysVE1v2zAMvQ/YfxB0Xx27ydoFdYqgXYcB&#10;RRu0HXpWZCkWIIuapMTJfv0o+SNdV+xQLAdFFMlH8pnkxeW+0WQnnFdgSpqfTCgRhkOlzKakP55u&#10;Pp1T4gMzFdNgREkPwtPLxccPF62diwJq0JVwBEGMn7e2pHUIdp5lnteiYf4ErDColOAaFlB0m6xy&#10;rEX0RmfFZPI5a8FV1gEX3uPrdaeki4QvpeDhXkovAtElxdxCOl061/HMFhdsvnHM1or3abB3ZNEw&#10;ZTDoCHXNAiNbp/6CahR34EGGEw5NBlIqLlINWE0+eVXNY82sSLUgOd6ONPn/B8vvditHVIXfrqDE&#10;sAa/0VetrBcEH5Cd1vo5Gj3aleslj9dY6l66Jv5jEWSfGD2MjIp9IBwfZ8Xp+dmMEo6q03x6Wswi&#10;ZnZ0ts6HbwIaEi8lFTrFTlSy3a0PnfVgFcN50Kq6UVonIfaJuNKO7Bh+4fUm7/H/sNLmXY6YZvTM&#10;IgVd0ekWDlpEPG0ehETqsMwiJZya9pgM41yYkHeqmlWiy3E2wd+Q5ZB+4iQBRmSJ1Y3YPcBg2YEM&#10;2B09vX10FannR+fJvxLrnEePFBlMGJ0bZcC9BaCxqj5yZz+Q1FETWVpDdcDGctBNnLf8RuEXvmU+&#10;rJjDEcNhxLUR7vGQGtqSQn+jpAb36633aI+dj1pKWhzZkvqfW+YEJfq7wZn4kk+nccaTMJ2dFSi4&#10;l5r1S43ZNleAPZPjgrI8XaN90MNVOmiecbssY1RUMcMxdkl5cINwFbpVgvuJi+UymeFcWxZuzaPl&#10;ETyyGtv3af/MnO3bPOB83MEw3mz+qtU72+hpYLkNIFWagyOvPd+4E1Lj9PsrLp2XcrI6btnFbwAA&#10;AP//AwBQSwMEFAAGAAgAAAAhAFCfcQ7iAAAADAEAAA8AAABkcnMvZG93bnJldi54bWxMj8FOwzAM&#10;hu9IvENkJG5bWujKWppOaNIuO0xaAYlj1mRtRONETbqVt8ec2NH2p9/fX21mO7CLHoNxKCBdJsA0&#10;tk4Z7AR8vO8Wa2AhSlRycKgF/OgAm/r+rpKlclc86ksTO0YhGEopoI/Rl5yHttdWhqXzGul2dqOV&#10;kcax42qUVwq3A39KkpxbaZA+9NLrba/b72ayAs6m+dry3O8O4z5z+6OZmk9/EOLxYX57BRb1HP9h&#10;+NMndajJ6eQmVIENAtarl4xQAYs0zXJghBTPRQHsRKt8lQKvK35bov4FAAD//wMAUEsBAi0AFAAG&#10;AAgAAAAhALaDOJL+AAAA4QEAABMAAAAAAAAAAAAAAAAAAAAAAFtDb250ZW50X1R5cGVzXS54bWxQ&#10;SwECLQAUAAYACAAAACEAOP0h/9YAAACUAQAACwAAAAAAAAAAAAAAAAAvAQAAX3JlbHMvLnJlbHNQ&#10;SwECLQAUAAYACAAAACEAU9p3z5ECAACtBQAADgAAAAAAAAAAAAAAAAAuAgAAZHJzL2Uyb0RvYy54&#10;bWxQSwECLQAUAAYACAAAACEAUJ9xDuIAAAAMAQAADwAAAAAAAAAAAAAAAADrBAAAZHJzL2Rvd25y&#10;ZXYueG1sUEsFBgAAAAAEAAQA8wAAAPoFAAAAAA==&#10;" fillcolor="white [3212]" strokecolor="white [3212]" strokeweight="2pt"/>
            </w:pict>
          </mc:Fallback>
        </mc:AlternateContent>
      </w:r>
      <w:r w:rsidR="002A7C21" w:rsidRPr="00CB232E">
        <w:rPr>
          <w:rFonts w:ascii="Arial" w:hAnsi="Arial" w:cs="Arial"/>
          <w:sz w:val="24"/>
        </w:rPr>
        <w:t>CYNTHIA VANESSA MÜLLER MARTINHÃO</w:t>
      </w:r>
    </w:p>
    <w:p w:rsidR="002A7C21" w:rsidRDefault="002A7C21" w:rsidP="002A7C21">
      <w:pPr>
        <w:jc w:val="center"/>
        <w:rPr>
          <w:rFonts w:ascii="Arial" w:hAnsi="Arial" w:cs="Arial"/>
          <w:b/>
          <w:sz w:val="24"/>
          <w:szCs w:val="24"/>
        </w:rPr>
      </w:pPr>
    </w:p>
    <w:p w:rsidR="002A7C21" w:rsidRDefault="002A7C21" w:rsidP="002A7C21">
      <w:pPr>
        <w:jc w:val="center"/>
        <w:rPr>
          <w:rFonts w:ascii="Arial" w:hAnsi="Arial" w:cs="Arial"/>
          <w:b/>
          <w:sz w:val="24"/>
          <w:szCs w:val="24"/>
        </w:rPr>
      </w:pPr>
    </w:p>
    <w:p w:rsidR="002A7C21" w:rsidRDefault="002A7C21" w:rsidP="002A7C21">
      <w:pPr>
        <w:jc w:val="center"/>
        <w:rPr>
          <w:rFonts w:ascii="Arial" w:hAnsi="Arial" w:cs="Arial"/>
          <w:b/>
          <w:sz w:val="24"/>
          <w:szCs w:val="24"/>
        </w:rPr>
      </w:pPr>
    </w:p>
    <w:p w:rsidR="002A7C21" w:rsidRDefault="002A7C21" w:rsidP="002A7C21">
      <w:pPr>
        <w:jc w:val="center"/>
        <w:rPr>
          <w:rFonts w:ascii="Arial" w:hAnsi="Arial" w:cs="Arial"/>
          <w:b/>
          <w:sz w:val="24"/>
          <w:szCs w:val="24"/>
        </w:rPr>
      </w:pPr>
    </w:p>
    <w:p w:rsidR="002A7C21" w:rsidRDefault="002A7C21" w:rsidP="002A7C21">
      <w:pPr>
        <w:jc w:val="center"/>
        <w:rPr>
          <w:rFonts w:ascii="Arial" w:hAnsi="Arial" w:cs="Arial"/>
          <w:b/>
          <w:sz w:val="24"/>
          <w:szCs w:val="24"/>
        </w:rPr>
      </w:pPr>
    </w:p>
    <w:p w:rsidR="00AC655F" w:rsidRDefault="00AC655F" w:rsidP="00AC655F">
      <w:pPr>
        <w:jc w:val="center"/>
        <w:rPr>
          <w:rFonts w:ascii="Arial" w:hAnsi="Arial" w:cs="Arial"/>
          <w:b/>
          <w:sz w:val="24"/>
          <w:szCs w:val="24"/>
        </w:rPr>
      </w:pPr>
    </w:p>
    <w:p w:rsidR="00AC655F" w:rsidRPr="00CB232E" w:rsidRDefault="0071019D" w:rsidP="00EF11D6">
      <w:pPr>
        <w:spacing w:line="360" w:lineRule="auto"/>
        <w:jc w:val="center"/>
        <w:rPr>
          <w:rFonts w:ascii="Arial" w:hAnsi="Arial" w:cs="Arial"/>
          <w:b/>
          <w:sz w:val="24"/>
          <w:szCs w:val="24"/>
        </w:rPr>
      </w:pPr>
      <w:r>
        <w:rPr>
          <w:rFonts w:ascii="Arial" w:hAnsi="Arial" w:cs="Arial"/>
          <w:b/>
          <w:sz w:val="24"/>
          <w:szCs w:val="24"/>
        </w:rPr>
        <w:t>AVALIAÇÃO RADIOGRÁFICA DA ADAPTAÇÃO DE COMPONENTES PROTÉTICOS SOBRE IMPLANTE.</w:t>
      </w:r>
    </w:p>
    <w:p w:rsidR="002A7C21" w:rsidRDefault="002A7C21" w:rsidP="002A7C21"/>
    <w:p w:rsidR="0002739B" w:rsidRDefault="002A7C21" w:rsidP="0002739B">
      <w:pPr>
        <w:spacing w:line="240" w:lineRule="auto"/>
        <w:ind w:left="4536" w:firstLine="0"/>
      </w:pPr>
      <w:r>
        <w:t xml:space="preserve">Trabalho de Conclusão de Curso apresentado a Faculdade São Leopoldo Mandic, como requisito parcial para obtenção do </w:t>
      </w:r>
      <w:r w:rsidR="00CE3683">
        <w:t xml:space="preserve">título em </w:t>
      </w:r>
      <w:r w:rsidR="00AC655F">
        <w:t>Radiologia</w:t>
      </w:r>
      <w:r w:rsidR="00CE3683">
        <w:t xml:space="preserve"> e imaginologia</w:t>
      </w:r>
      <w:r w:rsidR="00AC655F">
        <w:t xml:space="preserve"> odontológica. </w:t>
      </w:r>
    </w:p>
    <w:p w:rsidR="002A7C21" w:rsidRDefault="00AC655F" w:rsidP="0002739B">
      <w:pPr>
        <w:spacing w:line="240" w:lineRule="auto"/>
        <w:ind w:left="4536" w:firstLine="0"/>
      </w:pPr>
      <w:r>
        <w:t>Orientador</w:t>
      </w:r>
      <w:r w:rsidR="000651C6">
        <w:t>: Prof</w:t>
      </w:r>
      <w:r>
        <w:t>º</w:t>
      </w:r>
      <w:r w:rsidR="000651C6">
        <w:t xml:space="preserve"> Dr. Jairo</w:t>
      </w:r>
      <w:r w:rsidR="0002739B">
        <w:t xml:space="preserve"> Marcos</w:t>
      </w:r>
      <w:r w:rsidR="000651C6">
        <w:t xml:space="preserve"> Gross</w:t>
      </w:r>
    </w:p>
    <w:p w:rsidR="002A7C21" w:rsidRDefault="002A7C21" w:rsidP="002A7C21">
      <w:pPr>
        <w:jc w:val="center"/>
      </w:pPr>
    </w:p>
    <w:p w:rsidR="000651C6" w:rsidRDefault="000651C6" w:rsidP="002A7C21">
      <w:pPr>
        <w:spacing w:after="0"/>
        <w:jc w:val="center"/>
        <w:rPr>
          <w:rFonts w:ascii="Arial" w:hAnsi="Arial" w:cs="Arial"/>
          <w:sz w:val="24"/>
        </w:rPr>
      </w:pPr>
    </w:p>
    <w:p w:rsidR="000651C6" w:rsidRDefault="000651C6" w:rsidP="002A7C21">
      <w:pPr>
        <w:spacing w:after="0"/>
        <w:jc w:val="center"/>
        <w:rPr>
          <w:rFonts w:ascii="Arial" w:hAnsi="Arial" w:cs="Arial"/>
          <w:sz w:val="24"/>
        </w:rPr>
      </w:pPr>
    </w:p>
    <w:p w:rsidR="007136F3" w:rsidRDefault="007136F3" w:rsidP="002A7C21">
      <w:pPr>
        <w:spacing w:after="0"/>
        <w:jc w:val="center"/>
        <w:rPr>
          <w:rFonts w:ascii="Arial" w:hAnsi="Arial" w:cs="Arial"/>
          <w:sz w:val="24"/>
        </w:rPr>
      </w:pPr>
    </w:p>
    <w:p w:rsidR="007136F3" w:rsidRDefault="007136F3" w:rsidP="002A7C21">
      <w:pPr>
        <w:spacing w:after="0"/>
        <w:jc w:val="center"/>
        <w:rPr>
          <w:rFonts w:ascii="Arial" w:hAnsi="Arial" w:cs="Arial"/>
          <w:sz w:val="24"/>
        </w:rPr>
      </w:pPr>
    </w:p>
    <w:p w:rsidR="007136F3" w:rsidRDefault="007136F3" w:rsidP="002A7C21">
      <w:pPr>
        <w:spacing w:after="0"/>
        <w:jc w:val="center"/>
        <w:rPr>
          <w:rFonts w:ascii="Arial" w:hAnsi="Arial" w:cs="Arial"/>
          <w:sz w:val="24"/>
        </w:rPr>
      </w:pPr>
    </w:p>
    <w:p w:rsidR="007136F3" w:rsidRDefault="007136F3" w:rsidP="002A7C21">
      <w:pPr>
        <w:spacing w:after="0"/>
        <w:jc w:val="center"/>
        <w:rPr>
          <w:rFonts w:ascii="Arial" w:hAnsi="Arial" w:cs="Arial"/>
          <w:sz w:val="24"/>
        </w:rPr>
      </w:pPr>
    </w:p>
    <w:p w:rsidR="007136F3" w:rsidRDefault="007136F3" w:rsidP="007136F3">
      <w:pPr>
        <w:spacing w:after="0" w:line="240" w:lineRule="auto"/>
        <w:jc w:val="center"/>
        <w:rPr>
          <w:rFonts w:ascii="Arial" w:hAnsi="Arial" w:cs="Arial"/>
          <w:sz w:val="24"/>
        </w:rPr>
      </w:pPr>
    </w:p>
    <w:p w:rsidR="007136F3" w:rsidRDefault="007136F3" w:rsidP="007136F3">
      <w:pPr>
        <w:spacing w:after="0" w:line="240" w:lineRule="auto"/>
        <w:jc w:val="center"/>
        <w:rPr>
          <w:rFonts w:ascii="Arial" w:hAnsi="Arial" w:cs="Arial"/>
          <w:sz w:val="24"/>
        </w:rPr>
      </w:pPr>
    </w:p>
    <w:p w:rsidR="002A7C21" w:rsidRPr="00CC2AFD" w:rsidRDefault="002A7C21" w:rsidP="007136F3">
      <w:pPr>
        <w:spacing w:after="0" w:line="240" w:lineRule="auto"/>
        <w:jc w:val="center"/>
        <w:rPr>
          <w:rFonts w:ascii="Arial" w:hAnsi="Arial" w:cs="Arial"/>
          <w:sz w:val="24"/>
        </w:rPr>
      </w:pPr>
      <w:r w:rsidRPr="00CC2AFD">
        <w:rPr>
          <w:rFonts w:ascii="Arial" w:hAnsi="Arial" w:cs="Arial"/>
          <w:sz w:val="24"/>
        </w:rPr>
        <w:t>CURITIBA</w:t>
      </w:r>
    </w:p>
    <w:p w:rsidR="002A7C21" w:rsidRDefault="002A7C21" w:rsidP="007136F3">
      <w:pPr>
        <w:spacing w:after="0" w:line="240" w:lineRule="auto"/>
        <w:jc w:val="center"/>
        <w:rPr>
          <w:rFonts w:ascii="Arial" w:hAnsi="Arial" w:cs="Arial"/>
          <w:sz w:val="24"/>
        </w:rPr>
      </w:pPr>
      <w:r w:rsidRPr="00CC2AFD">
        <w:rPr>
          <w:rFonts w:ascii="Arial" w:hAnsi="Arial" w:cs="Arial"/>
          <w:sz w:val="24"/>
        </w:rPr>
        <w:t>2019</w:t>
      </w:r>
    </w:p>
    <w:p w:rsidR="009C5222" w:rsidRPr="00D507BB" w:rsidRDefault="00DE07F5" w:rsidP="005C2209">
      <w:pPr>
        <w:spacing w:after="0"/>
        <w:jc w:val="center"/>
        <w:rPr>
          <w:rFonts w:ascii="Arial" w:hAnsi="Arial" w:cs="Arial"/>
          <w:b/>
          <w:sz w:val="24"/>
        </w:rPr>
      </w:pPr>
      <w:r>
        <w:rPr>
          <w:rFonts w:ascii="Arial" w:hAnsi="Arial" w:cs="Arial"/>
          <w:b/>
          <w:noProof/>
          <w:sz w:val="24"/>
          <w:lang w:eastAsia="pt-BR"/>
        </w:rPr>
        <w:lastRenderedPageBreak/>
        <mc:AlternateContent>
          <mc:Choice Requires="wps">
            <w:drawing>
              <wp:anchor distT="0" distB="0" distL="114300" distR="114300" simplePos="0" relativeHeight="251667456" behindDoc="0" locked="0" layoutInCell="1" allowOverlap="1" wp14:anchorId="157369C0" wp14:editId="07ACAD5D">
                <wp:simplePos x="0" y="0"/>
                <wp:positionH relativeFrom="column">
                  <wp:posOffset>5482590</wp:posOffset>
                </wp:positionH>
                <wp:positionV relativeFrom="paragraph">
                  <wp:posOffset>-689610</wp:posOffset>
                </wp:positionV>
                <wp:extent cx="523875" cy="314325"/>
                <wp:effectExtent l="0" t="0" r="28575" b="28575"/>
                <wp:wrapNone/>
                <wp:docPr id="11" name="Elipse 11"/>
                <wp:cNvGraphicFramePr/>
                <a:graphic xmlns:a="http://schemas.openxmlformats.org/drawingml/2006/main">
                  <a:graphicData uri="http://schemas.microsoft.com/office/word/2010/wordprocessingShape">
                    <wps:wsp>
                      <wps:cNvSpPr/>
                      <wps:spPr>
                        <a:xfrm>
                          <a:off x="0" y="0"/>
                          <a:ext cx="523875" cy="31432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ipse 11" o:spid="_x0000_s1026" style="position:absolute;margin-left:431.7pt;margin-top:-54.3pt;width:41.25pt;height:24.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QOqjwIAAK0FAAAOAAAAZHJzL2Uyb0RvYy54bWysVE1v2zAMvQ/YfxB0X53PtQvqFEG7DgOK&#10;Nlg79KzIUixAEjVJiZP9+lGy46RdsUOxHBRRJB/JZ5KXVzujyVb4oMCWdHg2oERYDpWy65L+fLr9&#10;dEFJiMxWTIMVJd2LQK/mHz9cNm4mRlCDroQnCGLDrHElrWN0s6IIvBaGhTNwwqJSgjcsoujXReVZ&#10;g+hGF6PB4HPRgK+cBy5CwNebVknnGV9KweODlEFEokuKucV8+nyu0lnML9ls7ZmrFe/SYO/IwjBl&#10;MWgPdcMiIxuv/oIyinsIIOMZB1OAlIqLXANWMxy8quaxZk7kWpCc4Hqawv+D5ffbpSeqwm83pMQy&#10;g9/oq1YuCIIPyE7jwgyNHt3Sd1LAayp1J71J/1gE2WVG9z2jYhcJx8fpaHxxPqWEo2o8nIxH04RZ&#10;HJ2dD/GbAEPSpaRC59iZSra9C7G1PlilcAG0qm6V1llIfSKutSdbhl94tc45I/4LK23f5YgwybNI&#10;FLRF51vca5HwtP0hJFKHZY5ywrlpj8kwzoWNw1ZVs0q0OU4H+OtY6D0yJxkwIUusrsfuAF4WesBu&#10;6ensk6vIPd87D/6VWOvce+TIYGPvbJQF/xaAxqq6yK39gaSWmsTSCqo9NpaHduKC47cKv/AdC3HJ&#10;PI4YDiOujfiAh9TQlBS6GyU1+N9vvSd77HzUUtLgyJY0/NowLyjR3y3OxJfhZJJmPAuT6fkIBX+q&#10;WZ1q7MZcA/YMtj1ml6/JPurDVXowz7hdFikqqpjlGLukPPqDcB3bVYL7iYvFIpvhXDsW7+yj4wk8&#10;sZra92n3zLzr2jzifNzDYbzZ7FWrt7bJ08JiE0GqPAdHXju+cSfkxun2V1o6p3K2Om7Z+R8AAAD/&#10;/wMAUEsDBBQABgAIAAAAIQBj5s/04gAAAAwBAAAPAAAAZHJzL2Rvd25yZXYueG1sTI9NT4NAEIbv&#10;Jv6HzZh4axeUEkCWxjTppYcmRU08btkpbGQ/wi4t/nvHkx5n5sk7z1tvFzOyK05BOysgXSfA0HZO&#10;adsLeH/brwpgIUqr5OgsCvjGANvm/q6WlXI3e8JrG3tGITZUUsAQo684D92ARoa182jpdnGTkZHG&#10;qedqkjcKNyN/SpKcG6ktfRikx92A3Vc7GwEX3X7ueO73x+mQucNJz+2HPwrx+LC8vgCLuMQ/GH71&#10;SR0acjq72arARgFF/pwRKmCVJkUOjJAy25TAzrTalCnwpub/SzQ/AAAA//8DAFBLAQItABQABgAI&#10;AAAAIQC2gziS/gAAAOEBAAATAAAAAAAAAAAAAAAAAAAAAABbQ29udGVudF9UeXBlc10ueG1sUEsB&#10;Ai0AFAAGAAgAAAAhADj9If/WAAAAlAEAAAsAAAAAAAAAAAAAAAAALwEAAF9yZWxzLy5yZWxzUEsB&#10;Ai0AFAAGAAgAAAAhAAmVA6qPAgAArQUAAA4AAAAAAAAAAAAAAAAALgIAAGRycy9lMm9Eb2MueG1s&#10;UEsBAi0AFAAGAAgAAAAhAGPmz/TiAAAADAEAAA8AAAAAAAAAAAAAAAAA6QQAAGRycy9kb3ducmV2&#10;LnhtbFBLBQYAAAAABAAEAPMAAAD4BQAAAAA=&#10;" fillcolor="white [3212]" strokecolor="white [3212]" strokeweight="2pt"/>
            </w:pict>
          </mc:Fallback>
        </mc:AlternateContent>
      </w:r>
      <w:r>
        <w:rPr>
          <w:rFonts w:ascii="Arial" w:hAnsi="Arial" w:cs="Arial"/>
          <w:b/>
          <w:noProof/>
          <w:sz w:val="24"/>
          <w:lang w:eastAsia="pt-BR"/>
        </w:rPr>
        <mc:AlternateContent>
          <mc:Choice Requires="wps">
            <w:drawing>
              <wp:anchor distT="0" distB="0" distL="114300" distR="114300" simplePos="0" relativeHeight="251665408" behindDoc="0" locked="0" layoutInCell="1" allowOverlap="1" wp14:anchorId="00032855" wp14:editId="142EEBB2">
                <wp:simplePos x="0" y="0"/>
                <wp:positionH relativeFrom="column">
                  <wp:posOffset>5587365</wp:posOffset>
                </wp:positionH>
                <wp:positionV relativeFrom="paragraph">
                  <wp:posOffset>-708660</wp:posOffset>
                </wp:positionV>
                <wp:extent cx="523875" cy="314325"/>
                <wp:effectExtent l="0" t="0" r="28575" b="28575"/>
                <wp:wrapNone/>
                <wp:docPr id="10" name="Elipse 10"/>
                <wp:cNvGraphicFramePr/>
                <a:graphic xmlns:a="http://schemas.openxmlformats.org/drawingml/2006/main">
                  <a:graphicData uri="http://schemas.microsoft.com/office/word/2010/wordprocessingShape">
                    <wps:wsp>
                      <wps:cNvSpPr/>
                      <wps:spPr>
                        <a:xfrm>
                          <a:off x="0" y="0"/>
                          <a:ext cx="523875" cy="31432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ipse 10" o:spid="_x0000_s1026" style="position:absolute;margin-left:439.95pt;margin-top:-55.8pt;width:41.25pt;height:24.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8/kAIAAK0FAAAOAAAAZHJzL2Uyb0RvYy54bWysVMFu2zAMvQ/YPwi6r47TZO2COkXQrsOA&#10;oi3WDj0rshQLkEVNUuJkXz9Ksp2uG3YoloMiiuQj+Uzy4nLfarITziswFS1PJpQIw6FWZlPR7083&#10;H84p8YGZmmkwoqIH4enl8v27i84uxBQa0LVwBEGMX3S2ok0IdlEUnjeiZf4ErDColOBaFlB0m6J2&#10;rEP0VhfTyeRj0YGrrQMuvMfX66yky4QvpeDhXkovAtEVxdxCOl061/EslhdssXHMNor3abA3ZNEy&#10;ZTDoCHXNAiNbp/6AahV34EGGEw5tAVIqLlINWE05eVXNY8OsSLUgOd6ONPn/B8vvdg+OqBq/HdJj&#10;WIvf6LNW1guCD8hOZ/0CjR7tg+slj9dY6l66Nv5jEWSfGD2MjIp9IBwf59PT87M5JRxVp+XsdDqP&#10;mMXR2TofvghoSbxUVOgUO1HJdrc+ZOvBKobzoFV9o7ROQuwTcaUd2TH8wutN2eP/ZqXNmxwxzehZ&#10;RApy0ekWDlpEPG2+CYnUYZnTlHBq2mMyjHNhQplVDatFznE+wd+Q5ZB+4iQBRmSJ1Y3YPcBgmUEG&#10;7ExPbx9dRer50Xnyr8Sy8+iRIoMJo3OrDLi/AWisqo+c7QeSMjWRpTXUB2wsB3nivOU3Cr/wLfPh&#10;gTkcMew2XBvhHg+poaso9DdKGnA///Ye7bHzUUtJhyNbUf9jy5ygRH81OBOfytkszngSZvOzKQru&#10;pWb9UmO27RVgz5S4oCxP12gf9HCVDtpn3C6rGBVVzHCMXVEe3CBchbxKcD9xsVolM5xry8KtebQ8&#10;gkdWY/s+7Z+Zs32bB5yPOxjGmy1etXq2jZ4GVtsAUqU5OPLa8407ITVOv7/i0nkpJ6vjll3+AgAA&#10;//8DAFBLAwQUAAYACAAAACEAGTyqYeEAAAAMAQAADwAAAGRycy9kb3ducmV2LnhtbEyPy2rDMBBF&#10;94X8g5hAd4ksE9zYtRxKIJssAnFT6FKxJrao9UCSE/fvq67a5cwc7pxb72Y9kjv6oKzhwNYZEDSd&#10;lcr0HC7vh9UWSIjCSDFagxy+McCuWTzVopL2Yc54b2NPUogJleAwxOgqSkM3oBZhbR2adLtZr0VM&#10;o++p9OKRwvVI8ywrqBbKpA+DcLgfsPtqJ83hptrPPS3c4eSPG3s8q6n9cCfOn5fz2yuQiHP8g+FX&#10;P6lDk5yudjIykJHD9qUsE8phxRgrgCSkLPINkGtaFTkD2tT0f4nmBwAA//8DAFBLAQItABQABgAI&#10;AAAAIQC2gziS/gAAAOEBAAATAAAAAAAAAAAAAAAAAAAAAABbQ29udGVudF9UeXBlc10ueG1sUEsB&#10;Ai0AFAAGAAgAAAAhADj9If/WAAAAlAEAAAsAAAAAAAAAAAAAAAAALwEAAF9yZWxzLy5yZWxzUEsB&#10;Ai0AFAAGAAgAAAAhAABS/z+QAgAArQUAAA4AAAAAAAAAAAAAAAAALgIAAGRycy9lMm9Eb2MueG1s&#10;UEsBAi0AFAAGAAgAAAAhABk8qmHhAAAADAEAAA8AAAAAAAAAAAAAAAAA6gQAAGRycy9kb3ducmV2&#10;LnhtbFBLBQYAAAAABAAEAPMAAAD4BQAAAAA=&#10;" fillcolor="white [3212]" strokecolor="white [3212]" strokeweight="2pt"/>
            </w:pict>
          </mc:Fallback>
        </mc:AlternateContent>
      </w:r>
      <w:r>
        <w:rPr>
          <w:rFonts w:ascii="Arial" w:hAnsi="Arial" w:cs="Arial"/>
          <w:b/>
          <w:noProof/>
          <w:sz w:val="24"/>
          <w:lang w:eastAsia="pt-BR"/>
        </w:rPr>
        <mc:AlternateContent>
          <mc:Choice Requires="wps">
            <w:drawing>
              <wp:anchor distT="0" distB="0" distL="114300" distR="114300" simplePos="0" relativeHeight="251663360" behindDoc="0" locked="0" layoutInCell="1" allowOverlap="1" wp14:anchorId="6714C296" wp14:editId="2279E1A1">
                <wp:simplePos x="0" y="0"/>
                <wp:positionH relativeFrom="column">
                  <wp:posOffset>5587365</wp:posOffset>
                </wp:positionH>
                <wp:positionV relativeFrom="paragraph">
                  <wp:posOffset>-661035</wp:posOffset>
                </wp:positionV>
                <wp:extent cx="523875" cy="314325"/>
                <wp:effectExtent l="0" t="0" r="28575" b="28575"/>
                <wp:wrapNone/>
                <wp:docPr id="9" name="Elipse 9"/>
                <wp:cNvGraphicFramePr/>
                <a:graphic xmlns:a="http://schemas.openxmlformats.org/drawingml/2006/main">
                  <a:graphicData uri="http://schemas.microsoft.com/office/word/2010/wordprocessingShape">
                    <wps:wsp>
                      <wps:cNvSpPr/>
                      <wps:spPr>
                        <a:xfrm>
                          <a:off x="0" y="0"/>
                          <a:ext cx="523875" cy="31432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ipse 9" o:spid="_x0000_s1026" style="position:absolute;margin-left:439.95pt;margin-top:-52.05pt;width:41.25pt;height:24.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oCkAIAAKsFAAAOAAAAZHJzL2Uyb0RvYy54bWysVEtv2zAMvg/YfxB0Xx3nsbZBnCJo12FA&#10;0QZrh54VWYoFyKImKXGyXz9KfqTrih2K5aCIIvmR/ExycXWoNdkL5xWYguZnI0qE4VAqsy3oj6fb&#10;TxeU+MBMyTQYUdCj8PRq+fHDorFzMYYKdCkcQRDj540taBWCnWeZ55WomT8DKwwqJbiaBRTdNisd&#10;axC91tl4NPqcNeBK64AL7/H1plXSZcKXUvDwIKUXgeiCYm4hnS6dm3hmywWbbx2zleJdGuwdWdRM&#10;GQw6QN2wwMjOqb+gasUdeJDhjEOdgZSKi1QDVpOPXlXzWDErUi1IjrcDTf7/wfL7/doRVRb0khLD&#10;avxEX7SyXpDLyE1j/RxNHu3adZLHayz0IF0d/7EEckh8Hgc+xSEQjo+z8eTifEYJR9Ukn07Gs4iZ&#10;nZyt8+GrgJrES0GFTqETkWx/50Nr3VvFcB60Km+V1kmIXSKutSN7ht93s807/D+stHmXI6YZPbNI&#10;QVt0uoWjFhFPm+9CInFY5jglnFr2lAzjXJiQt6qKlaLNcTbCX59ln37iJAFGZInVDdgdQG/ZgvTY&#10;LT2dfXQVqeMH59G/EmudB48UGUwYnGtlwL0FoLGqLnJr35PUUhNZ2kB5xLZy0M6bt/xW4Re+Yz6s&#10;mcMBw1HEpREe8JAamoJCd6OkAvfrrfdoj32PWkoaHNiC+p875gQl+pvBibjMp9M44UmYzs7HKLiX&#10;ms1LjdnV14A9k+N6sjxdo33Q/VU6qJ9xt6xiVFQxwzF2QXlwvXAd2kWC24mL1SqZ4VRbFu7Mo+UR&#10;PLIa2/fp8Myc7do84HzcQz/cbP6q1Vvb6GlgtQsgVZqDE68d37gRUuN02yuunJdysjrt2OVvAAAA&#10;//8DAFBLAwQUAAYACAAAACEAu8oqeOIAAAAMAQAADwAAAGRycy9kb3ducmV2LnhtbEyPwWrDMAyG&#10;74O9g1Fht9ZJybImi1NGoZceCs022NGN3cQ0lk3stNnbTzttR0kfv76/2s52YDc9BuNQQLpKgGls&#10;nTLYCfh43y83wEKUqOTgUAv41gG29eNDJUvl7njStyZ2jEIwlFJAH6MvOQ9tr60MK+c10u3iRisj&#10;jWPH1SjvFG4Hvk6SnFtpkD700utdr9trM1kBF9N87Xju98fxkLnDyUzNpz8K8bSY316BRT3HPxh+&#10;9UkdanI6uwlVYIOAzUtRECpgmSZZCoyQIl9nwM60es5y4HXF/5eofwAAAP//AwBQSwECLQAUAAYA&#10;CAAAACEAtoM4kv4AAADhAQAAEwAAAAAAAAAAAAAAAAAAAAAAW0NvbnRlbnRfVHlwZXNdLnhtbFBL&#10;AQItABQABgAIAAAAIQA4/SH/1gAAAJQBAAALAAAAAAAAAAAAAAAAAC8BAABfcmVscy8ucmVsc1BL&#10;AQItABQABgAIAAAAIQD+Q0oCkAIAAKsFAAAOAAAAAAAAAAAAAAAAAC4CAABkcnMvZTJvRG9jLnht&#10;bFBLAQItABQABgAIAAAAIQC7yip44gAAAAwBAAAPAAAAAAAAAAAAAAAAAOoEAABkcnMvZG93bnJl&#10;di54bWxQSwUGAAAAAAQABADzAAAA+QUAAAAA&#10;" fillcolor="white [3212]" strokecolor="white [3212]" strokeweight="2pt"/>
            </w:pict>
          </mc:Fallback>
        </mc:AlternateContent>
      </w:r>
      <w:r w:rsidR="00CB232E" w:rsidRPr="00D507BB">
        <w:rPr>
          <w:rFonts w:ascii="Arial" w:hAnsi="Arial" w:cs="Arial"/>
          <w:b/>
          <w:sz w:val="24"/>
        </w:rPr>
        <w:t>RESUMO</w:t>
      </w:r>
    </w:p>
    <w:p w:rsidR="00EE4184" w:rsidRPr="00C0214F" w:rsidRDefault="00EE4184" w:rsidP="00D507BB">
      <w:pPr>
        <w:spacing w:line="240" w:lineRule="auto"/>
        <w:ind w:firstLine="0"/>
        <w:rPr>
          <w:rFonts w:ascii="Arial" w:hAnsi="Arial" w:cs="Arial"/>
          <w:sz w:val="24"/>
          <w:szCs w:val="24"/>
        </w:rPr>
      </w:pPr>
      <w:r w:rsidRPr="00C0214F">
        <w:rPr>
          <w:rFonts w:ascii="Arial" w:hAnsi="Arial" w:cs="Arial"/>
          <w:sz w:val="24"/>
          <w:szCs w:val="24"/>
        </w:rPr>
        <w:t>A adaptação e</w:t>
      </w:r>
      <w:r w:rsidRPr="005367F1">
        <w:rPr>
          <w:rFonts w:ascii="Arial" w:hAnsi="Arial" w:cs="Arial"/>
          <w:sz w:val="24"/>
          <w:szCs w:val="24"/>
        </w:rPr>
        <w:t>ntre implantes e componentes protéticos é essencial para o sucesso dos tratamentos de</w:t>
      </w:r>
      <w:r w:rsidR="0002739B" w:rsidRPr="005367F1">
        <w:rPr>
          <w:rFonts w:ascii="Arial" w:hAnsi="Arial" w:cs="Arial"/>
          <w:sz w:val="24"/>
          <w:szCs w:val="24"/>
        </w:rPr>
        <w:t xml:space="preserve"> uma reabilitação. Para isso é necessário realizar um</w:t>
      </w:r>
      <w:r w:rsidRPr="005367F1">
        <w:rPr>
          <w:rFonts w:ascii="Arial" w:hAnsi="Arial" w:cs="Arial"/>
          <w:sz w:val="24"/>
          <w:szCs w:val="24"/>
        </w:rPr>
        <w:t xml:space="preserve"> diagnóstico</w:t>
      </w:r>
      <w:r w:rsidR="0002739B" w:rsidRPr="005367F1">
        <w:rPr>
          <w:rFonts w:ascii="Arial" w:hAnsi="Arial" w:cs="Arial"/>
          <w:sz w:val="24"/>
          <w:szCs w:val="24"/>
        </w:rPr>
        <w:t xml:space="preserve"> preciso em casos onde haja</w:t>
      </w:r>
      <w:r w:rsidRPr="005367F1">
        <w:rPr>
          <w:rFonts w:ascii="Arial" w:hAnsi="Arial" w:cs="Arial"/>
          <w:sz w:val="24"/>
          <w:szCs w:val="24"/>
        </w:rPr>
        <w:t xml:space="preserve"> d</w:t>
      </w:r>
      <w:r w:rsidR="0002739B" w:rsidRPr="005367F1">
        <w:rPr>
          <w:rFonts w:ascii="Arial" w:hAnsi="Arial" w:cs="Arial"/>
          <w:sz w:val="24"/>
          <w:szCs w:val="24"/>
        </w:rPr>
        <w:t>esadaptações, sendo que uma maneira</w:t>
      </w:r>
      <w:r w:rsidRPr="005367F1">
        <w:rPr>
          <w:rFonts w:ascii="Arial" w:hAnsi="Arial" w:cs="Arial"/>
          <w:sz w:val="24"/>
          <w:szCs w:val="24"/>
        </w:rPr>
        <w:t xml:space="preserve"> </w:t>
      </w:r>
      <w:r w:rsidR="0002739B" w:rsidRPr="005367F1">
        <w:rPr>
          <w:rFonts w:ascii="Arial" w:hAnsi="Arial" w:cs="Arial"/>
          <w:sz w:val="24"/>
          <w:szCs w:val="24"/>
        </w:rPr>
        <w:t xml:space="preserve">de realizar este diagnóstico é por meio de incidências </w:t>
      </w:r>
      <w:r w:rsidRPr="005367F1">
        <w:rPr>
          <w:rFonts w:ascii="Arial" w:hAnsi="Arial" w:cs="Arial"/>
          <w:sz w:val="24"/>
          <w:szCs w:val="24"/>
        </w:rPr>
        <w:t>radiografias.  O objetivo dest</w:t>
      </w:r>
      <w:r w:rsidR="0002739B" w:rsidRPr="005367F1">
        <w:rPr>
          <w:rFonts w:ascii="Arial" w:hAnsi="Arial" w:cs="Arial"/>
          <w:sz w:val="24"/>
          <w:szCs w:val="24"/>
        </w:rPr>
        <w:t>e trabalho foi demostrar por meio</w:t>
      </w:r>
      <w:r w:rsidRPr="005367F1">
        <w:rPr>
          <w:rFonts w:ascii="Arial" w:hAnsi="Arial" w:cs="Arial"/>
          <w:sz w:val="24"/>
          <w:szCs w:val="24"/>
        </w:rPr>
        <w:t xml:space="preserve"> de imagens radiográficas</w:t>
      </w:r>
      <w:r w:rsidR="0002739B" w:rsidRPr="005367F1">
        <w:rPr>
          <w:rFonts w:ascii="Arial" w:hAnsi="Arial" w:cs="Arial"/>
          <w:sz w:val="24"/>
          <w:szCs w:val="24"/>
        </w:rPr>
        <w:t>,</w:t>
      </w:r>
      <w:r w:rsidRPr="005367F1">
        <w:rPr>
          <w:rFonts w:ascii="Arial" w:hAnsi="Arial" w:cs="Arial"/>
          <w:sz w:val="24"/>
          <w:szCs w:val="24"/>
        </w:rPr>
        <w:t xml:space="preserve"> uma comparação entre as imagens da </w:t>
      </w:r>
      <w:r w:rsidR="0002739B" w:rsidRPr="005367F1">
        <w:rPr>
          <w:rFonts w:ascii="Arial" w:hAnsi="Arial" w:cs="Arial"/>
          <w:sz w:val="24"/>
          <w:szCs w:val="24"/>
        </w:rPr>
        <w:t>interface de união implante ao componente estando uma</w:t>
      </w:r>
      <w:r w:rsidRPr="005367F1">
        <w:rPr>
          <w:rFonts w:ascii="Arial" w:hAnsi="Arial" w:cs="Arial"/>
          <w:sz w:val="24"/>
          <w:szCs w:val="24"/>
        </w:rPr>
        <w:t xml:space="preserve"> adaptada e</w:t>
      </w:r>
      <w:r w:rsidR="0025428E" w:rsidRPr="005367F1">
        <w:rPr>
          <w:rFonts w:ascii="Arial" w:hAnsi="Arial" w:cs="Arial"/>
          <w:sz w:val="24"/>
          <w:szCs w:val="24"/>
        </w:rPr>
        <w:t xml:space="preserve"> outra</w:t>
      </w:r>
      <w:r w:rsidRPr="005367F1">
        <w:rPr>
          <w:rFonts w:ascii="Arial" w:hAnsi="Arial" w:cs="Arial"/>
          <w:sz w:val="24"/>
          <w:szCs w:val="24"/>
        </w:rPr>
        <w:t xml:space="preserve"> desadaptada. Para isso fo</w:t>
      </w:r>
      <w:r w:rsidR="00C96A6D" w:rsidRPr="005367F1">
        <w:rPr>
          <w:rFonts w:ascii="Arial" w:hAnsi="Arial" w:cs="Arial"/>
          <w:sz w:val="24"/>
          <w:szCs w:val="24"/>
        </w:rPr>
        <w:t>ram realizados radiografias</w:t>
      </w:r>
      <w:r w:rsidR="0002739B" w:rsidRPr="005367F1">
        <w:rPr>
          <w:rFonts w:ascii="Arial" w:hAnsi="Arial" w:cs="Arial"/>
          <w:sz w:val="24"/>
          <w:szCs w:val="24"/>
        </w:rPr>
        <w:t xml:space="preserve"> de incidência </w:t>
      </w:r>
      <w:r w:rsidR="00C96A6D" w:rsidRPr="005367F1">
        <w:rPr>
          <w:rFonts w:ascii="Arial" w:hAnsi="Arial" w:cs="Arial"/>
          <w:sz w:val="24"/>
          <w:szCs w:val="24"/>
        </w:rPr>
        <w:t>interproximais</w:t>
      </w:r>
      <w:r w:rsidR="0002739B" w:rsidRPr="005367F1">
        <w:rPr>
          <w:rFonts w:ascii="Arial" w:hAnsi="Arial" w:cs="Arial"/>
          <w:sz w:val="24"/>
          <w:szCs w:val="24"/>
        </w:rPr>
        <w:t xml:space="preserve"> dos</w:t>
      </w:r>
      <w:r w:rsidRPr="005367F1">
        <w:rPr>
          <w:rFonts w:ascii="Arial" w:hAnsi="Arial" w:cs="Arial"/>
          <w:sz w:val="24"/>
          <w:szCs w:val="24"/>
        </w:rPr>
        <w:t xml:space="preserve"> compone</w:t>
      </w:r>
      <w:r w:rsidR="0002739B" w:rsidRPr="005367F1">
        <w:rPr>
          <w:rFonts w:ascii="Arial" w:hAnsi="Arial" w:cs="Arial"/>
          <w:sz w:val="24"/>
          <w:szCs w:val="24"/>
        </w:rPr>
        <w:t>ntes parafusados no</w:t>
      </w:r>
      <w:r w:rsidR="009F10CF" w:rsidRPr="005367F1">
        <w:rPr>
          <w:rFonts w:ascii="Arial" w:hAnsi="Arial" w:cs="Arial"/>
          <w:sz w:val="24"/>
          <w:szCs w:val="24"/>
        </w:rPr>
        <w:t>s</w:t>
      </w:r>
      <w:r w:rsidRPr="005367F1">
        <w:rPr>
          <w:rFonts w:ascii="Arial" w:hAnsi="Arial" w:cs="Arial"/>
          <w:sz w:val="24"/>
          <w:szCs w:val="24"/>
        </w:rPr>
        <w:t xml:space="preserve"> implantes c</w:t>
      </w:r>
      <w:r w:rsidR="0002739B" w:rsidRPr="005367F1">
        <w:rPr>
          <w:rFonts w:ascii="Arial" w:hAnsi="Arial" w:cs="Arial"/>
          <w:sz w:val="24"/>
          <w:szCs w:val="24"/>
        </w:rPr>
        <w:t>om simulação de desadaptação pela interposição de uma</w:t>
      </w:r>
      <w:r w:rsidRPr="005367F1">
        <w:rPr>
          <w:rFonts w:ascii="Arial" w:hAnsi="Arial" w:cs="Arial"/>
          <w:sz w:val="24"/>
          <w:szCs w:val="24"/>
        </w:rPr>
        <w:t xml:space="preserve"> matriz de poliéster </w:t>
      </w:r>
      <w:r w:rsidR="00C0214F" w:rsidRPr="005367F1">
        <w:rPr>
          <w:rFonts w:ascii="Arial" w:hAnsi="Arial" w:cs="Arial"/>
          <w:sz w:val="24"/>
          <w:szCs w:val="24"/>
        </w:rPr>
        <w:t>de 50</w:t>
      </w:r>
      <w:r w:rsidR="00C0214F" w:rsidRPr="005367F1">
        <w:rPr>
          <w:rFonts w:ascii="Arial" w:hAnsi="Arial" w:cs="Arial"/>
          <w:color w:val="212121"/>
          <w:sz w:val="24"/>
          <w:szCs w:val="24"/>
          <w:lang w:val="pt-PT"/>
        </w:rPr>
        <w:t>μm</w:t>
      </w:r>
      <w:r w:rsidR="00C96A6D" w:rsidRPr="005367F1">
        <w:rPr>
          <w:rFonts w:ascii="Arial" w:hAnsi="Arial" w:cs="Arial"/>
          <w:sz w:val="24"/>
          <w:szCs w:val="24"/>
        </w:rPr>
        <w:t xml:space="preserve"> e sem desadaptação. Foram utilizados três tipos de plataforma de implante: Hexágono Externo, Hexágono Interno e Cone Morse. Os componentes utilizados foram </w:t>
      </w:r>
      <w:r w:rsidR="001662F0" w:rsidRPr="005367F1">
        <w:rPr>
          <w:rFonts w:ascii="Arial" w:hAnsi="Arial" w:cs="Arial"/>
          <w:sz w:val="24"/>
          <w:szCs w:val="24"/>
        </w:rPr>
        <w:t xml:space="preserve">três mini pilares, três uclas com base em </w:t>
      </w:r>
      <w:proofErr w:type="gramStart"/>
      <w:r w:rsidR="001662F0" w:rsidRPr="005367F1">
        <w:rPr>
          <w:rFonts w:ascii="Arial" w:hAnsi="Arial" w:cs="Arial"/>
          <w:sz w:val="24"/>
          <w:szCs w:val="24"/>
        </w:rPr>
        <w:t>CrCo</w:t>
      </w:r>
      <w:proofErr w:type="gramEnd"/>
      <w:r w:rsidR="001662F0" w:rsidRPr="005367F1">
        <w:rPr>
          <w:rFonts w:ascii="Arial" w:hAnsi="Arial" w:cs="Arial"/>
          <w:sz w:val="24"/>
          <w:szCs w:val="24"/>
        </w:rPr>
        <w:t xml:space="preserve"> e três munhões. Os implantes com os componentes parafusados foram posicionados </w:t>
      </w:r>
      <w:r w:rsidR="009C5222" w:rsidRPr="005367F1">
        <w:rPr>
          <w:rFonts w:ascii="Arial" w:hAnsi="Arial" w:cs="Arial"/>
          <w:sz w:val="24"/>
          <w:szCs w:val="24"/>
        </w:rPr>
        <w:t xml:space="preserve">e </w:t>
      </w:r>
      <w:r w:rsidR="000C1153" w:rsidRPr="005367F1">
        <w:rPr>
          <w:rFonts w:ascii="Arial" w:hAnsi="Arial" w:cs="Arial"/>
          <w:sz w:val="24"/>
          <w:szCs w:val="24"/>
        </w:rPr>
        <w:t>esta</w:t>
      </w:r>
      <w:r w:rsidR="0002739B" w:rsidRPr="005367F1">
        <w:rPr>
          <w:rFonts w:ascii="Arial" w:hAnsi="Arial" w:cs="Arial"/>
          <w:sz w:val="24"/>
          <w:szCs w:val="24"/>
        </w:rPr>
        <w:t>bilizados com cera utilidade no</w:t>
      </w:r>
      <w:r w:rsidR="001662F0" w:rsidRPr="005367F1">
        <w:rPr>
          <w:rFonts w:ascii="Arial" w:hAnsi="Arial" w:cs="Arial"/>
          <w:sz w:val="24"/>
          <w:szCs w:val="24"/>
        </w:rPr>
        <w:t xml:space="preserve"> manequim e</w:t>
      </w:r>
      <w:r w:rsidR="0002739B" w:rsidRPr="005367F1">
        <w:rPr>
          <w:rFonts w:ascii="Arial" w:hAnsi="Arial" w:cs="Arial"/>
          <w:sz w:val="24"/>
          <w:szCs w:val="24"/>
        </w:rPr>
        <w:t xml:space="preserve"> posteriormente</w:t>
      </w:r>
      <w:r w:rsidR="001662F0" w:rsidRPr="005367F1">
        <w:rPr>
          <w:rFonts w:ascii="Arial" w:hAnsi="Arial" w:cs="Arial"/>
          <w:sz w:val="24"/>
          <w:szCs w:val="24"/>
        </w:rPr>
        <w:t xml:space="preserve"> radiografados com sistema de placa de fósforo. </w:t>
      </w:r>
      <w:r w:rsidR="00C0214F" w:rsidRPr="005367F1">
        <w:rPr>
          <w:rFonts w:ascii="Arial" w:hAnsi="Arial" w:cs="Arial"/>
          <w:sz w:val="24"/>
          <w:szCs w:val="24"/>
        </w:rPr>
        <w:t xml:space="preserve">Foram realizadas dezoito radiografias, nove representando uniões adaptadas e nove desadaptadas. Nas radiografias dos implantes Cone </w:t>
      </w:r>
      <w:r w:rsidR="009C5222" w:rsidRPr="005367F1">
        <w:rPr>
          <w:rFonts w:ascii="Arial" w:hAnsi="Arial" w:cs="Arial"/>
          <w:sz w:val="24"/>
          <w:szCs w:val="24"/>
        </w:rPr>
        <w:t>Morse não obteve</w:t>
      </w:r>
      <w:r w:rsidR="00C0214F" w:rsidRPr="005367F1">
        <w:rPr>
          <w:rFonts w:ascii="Arial" w:hAnsi="Arial" w:cs="Arial"/>
          <w:sz w:val="24"/>
          <w:szCs w:val="24"/>
        </w:rPr>
        <w:t xml:space="preserve"> diferenças nas imagens, já nos implantes Hexágono Interno e Hexágono Externo, nas imagens desadaptadas foi identificada uma linha radiolúcida entre o implante e o componente</w:t>
      </w:r>
      <w:r w:rsidR="0002739B" w:rsidRPr="005367F1">
        <w:rPr>
          <w:rFonts w:ascii="Arial" w:hAnsi="Arial" w:cs="Arial"/>
          <w:sz w:val="24"/>
          <w:szCs w:val="24"/>
        </w:rPr>
        <w:t xml:space="preserve"> protético. Com isso ficou demostrado</w:t>
      </w:r>
      <w:r w:rsidR="00C0214F" w:rsidRPr="005367F1">
        <w:rPr>
          <w:rFonts w:ascii="Arial" w:hAnsi="Arial" w:cs="Arial"/>
          <w:sz w:val="24"/>
          <w:szCs w:val="24"/>
        </w:rPr>
        <w:t xml:space="preserve"> as diferenças entre as imagens da união implante e componente adaptado e desadaptado</w:t>
      </w:r>
      <w:r w:rsidR="009C5222" w:rsidRPr="005367F1">
        <w:rPr>
          <w:rFonts w:ascii="Arial" w:hAnsi="Arial" w:cs="Arial"/>
          <w:sz w:val="24"/>
          <w:szCs w:val="24"/>
        </w:rPr>
        <w:t xml:space="preserve"> nos implantes Hexágono Externo e Hexágo</w:t>
      </w:r>
      <w:r w:rsidR="0002739B" w:rsidRPr="005367F1">
        <w:rPr>
          <w:rFonts w:ascii="Arial" w:hAnsi="Arial" w:cs="Arial"/>
          <w:sz w:val="24"/>
          <w:szCs w:val="24"/>
        </w:rPr>
        <w:t>no Interno, porém não foi observado</w:t>
      </w:r>
      <w:r w:rsidR="009C5222" w:rsidRPr="005367F1">
        <w:rPr>
          <w:rFonts w:ascii="Arial" w:hAnsi="Arial" w:cs="Arial"/>
          <w:sz w:val="24"/>
          <w:szCs w:val="24"/>
        </w:rPr>
        <w:t xml:space="preserve"> diferença no caso dos implantes Cone Morse.</w:t>
      </w:r>
      <w:r w:rsidR="009C5222">
        <w:rPr>
          <w:rFonts w:ascii="Arial" w:hAnsi="Arial" w:cs="Arial"/>
          <w:sz w:val="24"/>
          <w:szCs w:val="24"/>
        </w:rPr>
        <w:t xml:space="preserve"> </w:t>
      </w:r>
    </w:p>
    <w:p w:rsidR="00D507BB" w:rsidRDefault="00D507BB" w:rsidP="00D507BB">
      <w:pPr>
        <w:spacing w:line="240" w:lineRule="auto"/>
        <w:ind w:firstLine="0"/>
        <w:jc w:val="left"/>
        <w:rPr>
          <w:rFonts w:ascii="Arial" w:hAnsi="Arial" w:cs="Arial"/>
          <w:sz w:val="24"/>
        </w:rPr>
      </w:pPr>
    </w:p>
    <w:p w:rsidR="00CE3683" w:rsidRPr="003C26B3" w:rsidRDefault="00227571" w:rsidP="00D507BB">
      <w:pPr>
        <w:spacing w:line="240" w:lineRule="auto"/>
        <w:ind w:firstLine="0"/>
        <w:jc w:val="left"/>
        <w:rPr>
          <w:rFonts w:ascii="Arial" w:hAnsi="Arial" w:cs="Arial"/>
          <w:sz w:val="24"/>
        </w:rPr>
      </w:pPr>
      <w:r w:rsidRPr="003C26B3">
        <w:rPr>
          <w:rFonts w:ascii="Arial" w:hAnsi="Arial" w:cs="Arial"/>
          <w:sz w:val="24"/>
        </w:rPr>
        <w:t>Palavras chave:</w:t>
      </w:r>
      <w:r w:rsidR="008D24BB" w:rsidRPr="003C26B3">
        <w:rPr>
          <w:rFonts w:ascii="Arial" w:hAnsi="Arial" w:cs="Arial"/>
          <w:sz w:val="24"/>
        </w:rPr>
        <w:t xml:space="preserve"> Adaptação componente implante.  Radiografi</w:t>
      </w:r>
      <w:r w:rsidRPr="003C26B3">
        <w:rPr>
          <w:rFonts w:ascii="Arial" w:hAnsi="Arial" w:cs="Arial"/>
          <w:sz w:val="24"/>
        </w:rPr>
        <w:t>a.</w:t>
      </w:r>
      <w:r w:rsidR="008D24BB" w:rsidRPr="003C26B3">
        <w:rPr>
          <w:rFonts w:ascii="Arial" w:hAnsi="Arial" w:cs="Arial"/>
          <w:sz w:val="24"/>
        </w:rPr>
        <w:t xml:space="preserve"> </w:t>
      </w:r>
      <w:r w:rsidRPr="003C26B3">
        <w:rPr>
          <w:rFonts w:ascii="Arial" w:hAnsi="Arial" w:cs="Arial"/>
          <w:sz w:val="24"/>
        </w:rPr>
        <w:t xml:space="preserve"> Implante dentário.</w:t>
      </w:r>
      <w:r w:rsidR="00CE3683" w:rsidRPr="003C26B3">
        <w:rPr>
          <w:rFonts w:ascii="Arial" w:hAnsi="Arial" w:cs="Arial"/>
          <w:sz w:val="24"/>
        </w:rPr>
        <w:t xml:space="preserve"> </w:t>
      </w:r>
      <w:r w:rsidRPr="003C26B3">
        <w:rPr>
          <w:rFonts w:ascii="Arial" w:hAnsi="Arial" w:cs="Arial"/>
          <w:sz w:val="24"/>
        </w:rPr>
        <w:t>P</w:t>
      </w:r>
      <w:r w:rsidR="00CE3683" w:rsidRPr="003C26B3">
        <w:rPr>
          <w:rFonts w:ascii="Arial" w:hAnsi="Arial" w:cs="Arial"/>
          <w:sz w:val="24"/>
        </w:rPr>
        <w:t>rótese.</w:t>
      </w:r>
    </w:p>
    <w:p w:rsidR="00D507BB" w:rsidRDefault="00D507BB" w:rsidP="00CB0C10">
      <w:pPr>
        <w:ind w:firstLine="0"/>
        <w:rPr>
          <w:rFonts w:ascii="Arial" w:hAnsi="Arial" w:cs="Arial"/>
          <w:sz w:val="24"/>
        </w:rPr>
      </w:pPr>
    </w:p>
    <w:p w:rsidR="00D507BB" w:rsidRDefault="00D507BB" w:rsidP="00CB0C10">
      <w:pPr>
        <w:ind w:firstLine="0"/>
        <w:rPr>
          <w:rFonts w:ascii="Arial" w:hAnsi="Arial" w:cs="Arial"/>
          <w:sz w:val="24"/>
        </w:rPr>
      </w:pPr>
    </w:p>
    <w:p w:rsidR="00D507BB" w:rsidRDefault="00D507BB" w:rsidP="00CB0C10">
      <w:pPr>
        <w:ind w:firstLine="0"/>
        <w:rPr>
          <w:rFonts w:ascii="Arial" w:hAnsi="Arial" w:cs="Arial"/>
          <w:sz w:val="24"/>
        </w:rPr>
      </w:pPr>
    </w:p>
    <w:p w:rsidR="00D507BB" w:rsidRDefault="00D507BB" w:rsidP="00CB0C10">
      <w:pPr>
        <w:ind w:firstLine="0"/>
        <w:rPr>
          <w:rFonts w:ascii="Arial" w:hAnsi="Arial" w:cs="Arial"/>
          <w:sz w:val="24"/>
        </w:rPr>
      </w:pPr>
    </w:p>
    <w:p w:rsidR="00D507BB" w:rsidRDefault="00D507BB" w:rsidP="00CB0C10">
      <w:pPr>
        <w:ind w:firstLine="0"/>
        <w:rPr>
          <w:rFonts w:ascii="Arial" w:hAnsi="Arial" w:cs="Arial"/>
          <w:sz w:val="24"/>
        </w:rPr>
      </w:pPr>
    </w:p>
    <w:p w:rsidR="00D507BB" w:rsidRDefault="00D507BB" w:rsidP="00CB0C10">
      <w:pPr>
        <w:ind w:firstLine="0"/>
        <w:rPr>
          <w:rFonts w:ascii="Arial" w:hAnsi="Arial" w:cs="Arial"/>
          <w:sz w:val="24"/>
        </w:rPr>
      </w:pPr>
    </w:p>
    <w:p w:rsidR="00D507BB" w:rsidRDefault="00D507BB" w:rsidP="00CB0C10">
      <w:pPr>
        <w:ind w:firstLine="0"/>
        <w:rPr>
          <w:rFonts w:ascii="Arial" w:hAnsi="Arial" w:cs="Arial"/>
          <w:sz w:val="24"/>
        </w:rPr>
      </w:pPr>
    </w:p>
    <w:p w:rsidR="00D507BB" w:rsidRDefault="00D507BB" w:rsidP="00CB0C10">
      <w:pPr>
        <w:ind w:firstLine="0"/>
        <w:rPr>
          <w:rFonts w:ascii="Arial" w:hAnsi="Arial" w:cs="Arial"/>
          <w:sz w:val="24"/>
        </w:rPr>
      </w:pPr>
    </w:p>
    <w:p w:rsidR="00D507BB" w:rsidRDefault="00D507BB" w:rsidP="00CB0C10">
      <w:pPr>
        <w:ind w:firstLine="0"/>
        <w:rPr>
          <w:rFonts w:ascii="Arial" w:hAnsi="Arial" w:cs="Arial"/>
          <w:sz w:val="24"/>
        </w:rPr>
      </w:pPr>
    </w:p>
    <w:p w:rsidR="009353E5" w:rsidRDefault="009353E5" w:rsidP="00CB0C10">
      <w:pPr>
        <w:ind w:firstLine="0"/>
        <w:rPr>
          <w:rFonts w:ascii="Arial" w:hAnsi="Arial" w:cs="Arial"/>
          <w:sz w:val="24"/>
        </w:rPr>
      </w:pPr>
    </w:p>
    <w:p w:rsidR="00227571" w:rsidRPr="00D507BB" w:rsidRDefault="00DE07F5" w:rsidP="00D507BB">
      <w:pPr>
        <w:ind w:firstLine="0"/>
        <w:jc w:val="center"/>
        <w:rPr>
          <w:rFonts w:ascii="Arial" w:hAnsi="Arial" w:cs="Arial"/>
          <w:b/>
          <w:sz w:val="24"/>
        </w:rPr>
      </w:pPr>
      <w:r>
        <w:rPr>
          <w:rFonts w:ascii="Arial" w:hAnsi="Arial" w:cs="Arial"/>
          <w:b/>
          <w:noProof/>
          <w:sz w:val="24"/>
          <w:lang w:eastAsia="pt-BR"/>
        </w:rPr>
        <w:lastRenderedPageBreak/>
        <mc:AlternateContent>
          <mc:Choice Requires="wps">
            <w:drawing>
              <wp:anchor distT="0" distB="0" distL="114300" distR="114300" simplePos="0" relativeHeight="251661312" behindDoc="0" locked="0" layoutInCell="1" allowOverlap="1" wp14:anchorId="2D8131AF" wp14:editId="505BBFD2">
                <wp:simplePos x="0" y="0"/>
                <wp:positionH relativeFrom="column">
                  <wp:posOffset>5558790</wp:posOffset>
                </wp:positionH>
                <wp:positionV relativeFrom="paragraph">
                  <wp:posOffset>-670560</wp:posOffset>
                </wp:positionV>
                <wp:extent cx="523875" cy="314325"/>
                <wp:effectExtent l="0" t="0" r="28575" b="28575"/>
                <wp:wrapNone/>
                <wp:docPr id="8" name="Elipse 8"/>
                <wp:cNvGraphicFramePr/>
                <a:graphic xmlns:a="http://schemas.openxmlformats.org/drawingml/2006/main">
                  <a:graphicData uri="http://schemas.microsoft.com/office/word/2010/wordprocessingShape">
                    <wps:wsp>
                      <wps:cNvSpPr/>
                      <wps:spPr>
                        <a:xfrm>
                          <a:off x="0" y="0"/>
                          <a:ext cx="523875" cy="31432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ipse 8" o:spid="_x0000_s1026" style="position:absolute;margin-left:437.7pt;margin-top:-52.8pt;width:41.25pt;height:24.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0gkjwIAAKsFAAAOAAAAZHJzL2Uyb0RvYy54bWysVN9PGzEMfp+0/yHK+7heaQeruKIKxjQJ&#10;ARpMPKe5pBcpibMk7bX76+fkfpSxaQ9ofUjjs/3Z/mL74nJvNNkJHxTYipYnE0qE5VAru6no96eb&#10;D+eUhMhszTRYUdGDCPRy+f7dResWYgoN6Fp4giA2LFpX0SZGtyiKwBthWDgBJywqJXjDIop+U9Se&#10;tYhudDGdTD4WLfjaeeAiBPx63SnpMuNLKXi8lzKISHRFMbeYT5/PdTqL5QVbbDxzjeJ9GuwNWRim&#10;LAYdoa5ZZGTr1R9QRnEPAWQ84WAKkFJxkWvAasrJq2oeG+ZErgXJCW6kKfw/WH63e/BE1RXFh7LM&#10;4BN91soFQc4TN60LCzR5dA++lwJeU6F76U36xxLIPvN5GPkU+0g4fpxPT8/P5pRwVJ2Ws9PpPGEW&#10;R2fnQ/wiwJB0qajQOXQmku1uQ+ysB6sULoBW9Y3SOgupS8SV9mTH8H3Xm7LH/81K2zc5YprJs0gU&#10;dEXnWzxokfC0/SYkEodlTnPCuWWPyTDOhY1lp2pYLboc5xP8DVkO6WdOMmBClljdiN0DDJYdyIDd&#10;0dPbJ1eRO350nvwrsc559MiRwcbR2SgL/m8AGqvqI3f2A0kdNYmlNdQHbCsP3bwFx28UvvAtC/GB&#10;eRwwHEVcGvEeD6mhrSj0N0oa8D//9j3ZY9+jlpIWB7ai4ceWeUGJ/mpxIj6Vs1ma8CzM5mdTFPxL&#10;zfqlxm7NFWDPlLieHM/XZB/1cJUezDPullWKiipmOcauKI9+EK5it0hwO3GxWmUznGrH4q19dDyB&#10;J1ZT+z7tn5l3fZtHnI87GIabLV61emebPC2sthGkynNw5LXnGzdCbpx+e6WV81LOVscdu/wFAAD/&#10;/wMAUEsDBBQABgAIAAAAIQDmeJoR4gAAAAwBAAAPAAAAZHJzL2Rvd25yZXYueG1sTI/BbsIwDIbv&#10;k/YOkZF2g7QTLdA1RRMSFw5IlE3aMbShjWicKEmhe/t5p+1o+9Pv7y+3kxnYXfmgLQpIFwkwhY1t&#10;NXYCPs77+RpYiBJbOVhUAr5VgG31/FTKorUPPKl7HTtGIRgKKaCP0RWch6ZXRoaFdQrpdrXeyEij&#10;73jr5YPCzcBfkyTnRmqkD710ater5laPRsBV1187nrv90R+W9nDSY/3pjkK8zKb3N2BRTfEPhl99&#10;UoeKnC52xDawQcB6lS0JFTBPkywHRsgmW22AXWiV5SnwquT/S1Q/AAAA//8DAFBLAQItABQABgAI&#10;AAAAIQC2gziS/gAAAOEBAAATAAAAAAAAAAAAAAAAAAAAAABbQ29udGVudF9UeXBlc10ueG1sUEsB&#10;Ai0AFAAGAAgAAAAhADj9If/WAAAAlAEAAAsAAAAAAAAAAAAAAAAALwEAAF9yZWxzLy5yZWxzUEsB&#10;Ai0AFAAGAAgAAAAhAJafSCSPAgAAqwUAAA4AAAAAAAAAAAAAAAAALgIAAGRycy9lMm9Eb2MueG1s&#10;UEsBAi0AFAAGAAgAAAAhAOZ4mhHiAAAADAEAAA8AAAAAAAAAAAAAAAAA6QQAAGRycy9kb3ducmV2&#10;LnhtbFBLBQYAAAAABAAEAPMAAAD4BQAAAAA=&#10;" fillcolor="white [3212]" strokecolor="white [3212]" strokeweight="2pt"/>
            </w:pict>
          </mc:Fallback>
        </mc:AlternateContent>
      </w:r>
      <w:r w:rsidR="00227571" w:rsidRPr="00D507BB">
        <w:rPr>
          <w:rFonts w:ascii="Arial" w:hAnsi="Arial" w:cs="Arial"/>
          <w:b/>
          <w:sz w:val="24"/>
        </w:rPr>
        <w:t>ABSTRACT</w:t>
      </w:r>
    </w:p>
    <w:p w:rsidR="00CB0C10" w:rsidRPr="0025428E" w:rsidRDefault="00CB0C10" w:rsidP="00ED414F">
      <w:pPr>
        <w:pStyle w:val="Pr-formataoHTML"/>
        <w:shd w:val="clear" w:color="auto" w:fill="FFFFFF"/>
        <w:ind w:firstLine="0"/>
        <w:rPr>
          <w:rFonts w:ascii="inherit" w:hAnsi="inherit"/>
          <w:color w:val="212121"/>
        </w:rPr>
      </w:pPr>
      <w:r w:rsidRPr="00CB0C10">
        <w:rPr>
          <w:rFonts w:ascii="Arial" w:hAnsi="Arial" w:cs="Arial"/>
          <w:color w:val="212121"/>
          <w:sz w:val="24"/>
          <w:szCs w:val="24"/>
          <w:lang w:val="en"/>
        </w:rPr>
        <w:t xml:space="preserve">The adaptation between implants and prosthetic components is essential for the success of rehabilitation treatments. </w:t>
      </w:r>
      <w:r w:rsidR="0025428E" w:rsidRPr="0025428E">
        <w:rPr>
          <w:rFonts w:ascii="Arial" w:hAnsi="Arial" w:cs="Arial"/>
          <w:color w:val="212121"/>
          <w:sz w:val="24"/>
          <w:szCs w:val="24"/>
          <w:lang w:val="en"/>
        </w:rPr>
        <w:t>For this, it is necessary to carry out a precise diagnosis in cases where there are maladaptations, and one way of performing this diagnosis is by means of radiographic incidences</w:t>
      </w:r>
      <w:r w:rsidRPr="0025428E">
        <w:rPr>
          <w:rFonts w:ascii="Arial" w:hAnsi="Arial" w:cs="Arial"/>
          <w:color w:val="212121"/>
          <w:sz w:val="24"/>
          <w:szCs w:val="24"/>
          <w:lang w:val="en"/>
        </w:rPr>
        <w:t xml:space="preserve">. </w:t>
      </w:r>
      <w:r w:rsidRPr="00CB0C10">
        <w:rPr>
          <w:rFonts w:ascii="Arial" w:hAnsi="Arial" w:cs="Arial"/>
          <w:color w:val="212121"/>
          <w:sz w:val="24"/>
          <w:szCs w:val="24"/>
          <w:lang w:val="en"/>
        </w:rPr>
        <w:t xml:space="preserve">The objective of this study was to demonstrate, through radiographic images, a comparison between the images of the implant union </w:t>
      </w:r>
      <w:r w:rsidR="00A32C65" w:rsidRPr="00A32C65">
        <w:rPr>
          <w:rFonts w:ascii="Arial" w:hAnsi="Arial" w:cs="Arial"/>
          <w:color w:val="212121"/>
          <w:sz w:val="24"/>
          <w:szCs w:val="24"/>
          <w:lang w:val="en"/>
        </w:rPr>
        <w:t xml:space="preserve">with abutment, </w:t>
      </w:r>
      <w:r w:rsidRPr="00CB0C10">
        <w:rPr>
          <w:rFonts w:ascii="Arial" w:hAnsi="Arial" w:cs="Arial"/>
          <w:color w:val="212121"/>
          <w:sz w:val="24"/>
          <w:szCs w:val="24"/>
          <w:lang w:val="en"/>
        </w:rPr>
        <w:t xml:space="preserve">adapted and misfit </w:t>
      </w:r>
      <w:r w:rsidR="00A32C65" w:rsidRPr="00A32C65">
        <w:rPr>
          <w:rFonts w:ascii="Arial" w:hAnsi="Arial" w:cs="Arial"/>
          <w:color w:val="212121"/>
          <w:sz w:val="24"/>
          <w:szCs w:val="24"/>
          <w:lang w:val="en"/>
        </w:rPr>
        <w:t>form</w:t>
      </w:r>
      <w:r w:rsidRPr="00CB0C10">
        <w:rPr>
          <w:rFonts w:ascii="Arial" w:hAnsi="Arial" w:cs="Arial"/>
          <w:color w:val="212121"/>
          <w:sz w:val="24"/>
          <w:szCs w:val="24"/>
          <w:lang w:val="en"/>
        </w:rPr>
        <w:t xml:space="preserve">. For this purpose, interproximal radiographs of </w:t>
      </w:r>
      <w:r w:rsidR="00A32C65" w:rsidRPr="00A32C65">
        <w:rPr>
          <w:rFonts w:ascii="Arial" w:hAnsi="Arial" w:cs="Arial"/>
          <w:color w:val="212121"/>
          <w:sz w:val="24"/>
          <w:szCs w:val="24"/>
          <w:lang w:val="en"/>
        </w:rPr>
        <w:t>screwed components in the implants</w:t>
      </w:r>
      <w:r w:rsidR="00A32C65">
        <w:rPr>
          <w:rFonts w:ascii="Arial" w:hAnsi="Arial" w:cs="Arial"/>
          <w:color w:val="212121"/>
          <w:sz w:val="24"/>
          <w:szCs w:val="24"/>
          <w:lang w:val="en"/>
        </w:rPr>
        <w:t xml:space="preserve"> </w:t>
      </w:r>
      <w:r w:rsidRPr="00CB0C10">
        <w:rPr>
          <w:rFonts w:ascii="Arial" w:hAnsi="Arial" w:cs="Arial"/>
          <w:color w:val="212121"/>
          <w:sz w:val="24"/>
          <w:szCs w:val="24"/>
          <w:lang w:val="en"/>
        </w:rPr>
        <w:t>were performed wi</w:t>
      </w:r>
      <w:r w:rsidR="0025428E">
        <w:rPr>
          <w:rFonts w:ascii="Arial" w:hAnsi="Arial" w:cs="Arial"/>
          <w:color w:val="212121"/>
          <w:sz w:val="24"/>
          <w:szCs w:val="24"/>
          <w:lang w:val="en"/>
        </w:rPr>
        <w:t xml:space="preserve">th maladaptation simulation </w:t>
      </w:r>
      <w:r w:rsidR="0025428E" w:rsidRPr="0025428E">
        <w:rPr>
          <w:rFonts w:ascii="Arial" w:hAnsi="Arial" w:cs="Arial"/>
          <w:color w:val="212121"/>
          <w:sz w:val="24"/>
          <w:lang w:val="en"/>
        </w:rPr>
        <w:t>by the interposition of a</w:t>
      </w:r>
      <w:r w:rsidRPr="00CB0C10">
        <w:rPr>
          <w:rFonts w:ascii="Arial" w:hAnsi="Arial" w:cs="Arial"/>
          <w:color w:val="212121"/>
          <w:sz w:val="24"/>
          <w:szCs w:val="24"/>
          <w:lang w:val="en"/>
        </w:rPr>
        <w:t xml:space="preserve"> polyester matrix of 50μm and without maladaptation. Three types of implant platform were used: External Hexagon, Internal Hexagon and Cone Morse. The </w:t>
      </w:r>
      <w:r w:rsidR="000A288C">
        <w:rPr>
          <w:rFonts w:ascii="Arial" w:hAnsi="Arial" w:cs="Arial"/>
          <w:color w:val="212121"/>
          <w:sz w:val="24"/>
          <w:szCs w:val="24"/>
          <w:lang w:val="en"/>
        </w:rPr>
        <w:t>abutments</w:t>
      </w:r>
      <w:r w:rsidRPr="00CB0C10">
        <w:rPr>
          <w:rFonts w:ascii="Arial" w:hAnsi="Arial" w:cs="Arial"/>
          <w:color w:val="212121"/>
          <w:sz w:val="24"/>
          <w:szCs w:val="24"/>
          <w:lang w:val="en"/>
        </w:rPr>
        <w:t xml:space="preserve"> used were three mini a</w:t>
      </w:r>
      <w:r w:rsidR="00A32C65">
        <w:rPr>
          <w:rFonts w:ascii="Arial" w:hAnsi="Arial" w:cs="Arial"/>
          <w:color w:val="212121"/>
          <w:sz w:val="24"/>
          <w:szCs w:val="24"/>
          <w:lang w:val="en"/>
        </w:rPr>
        <w:t>butments, three uclas</w:t>
      </w:r>
      <w:r w:rsidRPr="00CB0C10">
        <w:rPr>
          <w:rFonts w:ascii="Arial" w:hAnsi="Arial" w:cs="Arial"/>
          <w:color w:val="212121"/>
          <w:sz w:val="24"/>
          <w:szCs w:val="24"/>
          <w:lang w:val="en"/>
        </w:rPr>
        <w:t xml:space="preserve"> based on CrCo and three </w:t>
      </w:r>
      <w:r w:rsidR="00A32C65">
        <w:rPr>
          <w:rFonts w:ascii="Arial" w:hAnsi="Arial" w:cs="Arial"/>
          <w:color w:val="212121"/>
          <w:sz w:val="24"/>
          <w:szCs w:val="24"/>
          <w:lang w:val="en"/>
        </w:rPr>
        <w:t>munhões</w:t>
      </w:r>
      <w:r w:rsidRPr="00CB0C10">
        <w:rPr>
          <w:rFonts w:ascii="Arial" w:hAnsi="Arial" w:cs="Arial"/>
          <w:color w:val="212121"/>
          <w:sz w:val="24"/>
          <w:szCs w:val="24"/>
          <w:lang w:val="en"/>
        </w:rPr>
        <w:t>. Implants with screwed components were positioned</w:t>
      </w:r>
      <w:r w:rsidRPr="00CB0C10">
        <w:rPr>
          <w:rFonts w:ascii="Arial" w:hAnsi="Arial" w:cs="Arial"/>
          <w:color w:val="212121"/>
          <w:sz w:val="24"/>
          <w:lang w:val="en"/>
        </w:rPr>
        <w:t xml:space="preserve"> and stabilized with utility wax on a manikin and x-graphed with phosphor plate system. Eighteen radiographs were </w:t>
      </w:r>
      <w:proofErr w:type="gramStart"/>
      <w:r w:rsidRPr="00CB0C10">
        <w:rPr>
          <w:rFonts w:ascii="Arial" w:hAnsi="Arial" w:cs="Arial"/>
          <w:color w:val="212121"/>
          <w:sz w:val="24"/>
          <w:lang w:val="en"/>
        </w:rPr>
        <w:t>performed,</w:t>
      </w:r>
      <w:proofErr w:type="gramEnd"/>
      <w:r w:rsidRPr="00CB0C10">
        <w:rPr>
          <w:rFonts w:ascii="Arial" w:hAnsi="Arial" w:cs="Arial"/>
          <w:color w:val="212121"/>
          <w:sz w:val="24"/>
          <w:lang w:val="en"/>
        </w:rPr>
        <w:t xml:space="preserve"> nine representing adapted unions and nine maladaptations. In the radiographs of the Cone Morse implants, no differences were found in the images. In the Internal Hexagon and External Hexagon implants, a radiolucent line was identified between the implant and the prosthetic component. With this</w:t>
      </w:r>
      <w:r w:rsidR="00A13B3C">
        <w:rPr>
          <w:rFonts w:ascii="Arial" w:hAnsi="Arial" w:cs="Arial"/>
          <w:color w:val="212121"/>
          <w:sz w:val="24"/>
          <w:lang w:val="en"/>
        </w:rPr>
        <w:t>,</w:t>
      </w:r>
      <w:r w:rsidRPr="00CB0C10">
        <w:rPr>
          <w:rFonts w:ascii="Arial" w:hAnsi="Arial" w:cs="Arial"/>
          <w:color w:val="212121"/>
          <w:sz w:val="24"/>
          <w:lang w:val="en"/>
        </w:rPr>
        <w:t xml:space="preserve"> </w:t>
      </w:r>
      <w:r w:rsidR="005152DA">
        <w:rPr>
          <w:rFonts w:ascii="Arial" w:hAnsi="Arial" w:cs="Arial"/>
          <w:color w:val="212121"/>
          <w:sz w:val="24"/>
          <w:lang w:val="en"/>
        </w:rPr>
        <w:t xml:space="preserve">it was </w:t>
      </w:r>
      <w:r w:rsidRPr="00CB0C10">
        <w:rPr>
          <w:rFonts w:ascii="Arial" w:hAnsi="Arial" w:cs="Arial"/>
          <w:color w:val="212121"/>
          <w:sz w:val="24"/>
          <w:lang w:val="en"/>
        </w:rPr>
        <w:t>demonstrate</w:t>
      </w:r>
      <w:r w:rsidR="005152DA">
        <w:rPr>
          <w:rFonts w:ascii="Arial" w:hAnsi="Arial" w:cs="Arial"/>
          <w:color w:val="212121"/>
          <w:sz w:val="24"/>
          <w:lang w:val="en"/>
        </w:rPr>
        <w:t>d</w:t>
      </w:r>
      <w:r w:rsidRPr="00CB0C10">
        <w:rPr>
          <w:rFonts w:ascii="Arial" w:hAnsi="Arial" w:cs="Arial"/>
          <w:color w:val="212121"/>
          <w:sz w:val="24"/>
          <w:lang w:val="en"/>
        </w:rPr>
        <w:t xml:space="preserve"> the differences between the images of the implant union and</w:t>
      </w:r>
      <w:r w:rsidR="00A13B3C">
        <w:rPr>
          <w:rFonts w:ascii="Arial" w:hAnsi="Arial" w:cs="Arial"/>
          <w:color w:val="212121"/>
          <w:sz w:val="24"/>
          <w:lang w:val="en"/>
        </w:rPr>
        <w:t xml:space="preserve"> abutment </w:t>
      </w:r>
      <w:r w:rsidRPr="00CB0C10">
        <w:rPr>
          <w:rFonts w:ascii="Arial" w:hAnsi="Arial" w:cs="Arial"/>
          <w:color w:val="212121"/>
          <w:sz w:val="24"/>
          <w:lang w:val="en"/>
        </w:rPr>
        <w:t xml:space="preserve">adapted and </w:t>
      </w:r>
      <w:r w:rsidR="00A13B3C">
        <w:rPr>
          <w:rFonts w:ascii="Arial" w:hAnsi="Arial" w:cs="Arial"/>
          <w:color w:val="212121"/>
          <w:sz w:val="24"/>
          <w:lang w:val="en"/>
        </w:rPr>
        <w:t>misfit form</w:t>
      </w:r>
      <w:r w:rsidRPr="00CB0C10">
        <w:rPr>
          <w:rFonts w:ascii="Arial" w:hAnsi="Arial" w:cs="Arial"/>
          <w:color w:val="212121"/>
          <w:sz w:val="24"/>
          <w:lang w:val="en"/>
        </w:rPr>
        <w:t xml:space="preserve"> in the External Hexagon and Internal Hexagon implants, but </w:t>
      </w:r>
      <w:r w:rsidR="005152DA">
        <w:rPr>
          <w:rFonts w:ascii="Arial" w:hAnsi="Arial" w:cs="Arial"/>
          <w:color w:val="212121"/>
          <w:sz w:val="24"/>
          <w:lang w:val="en"/>
        </w:rPr>
        <w:t xml:space="preserve">no difference was </w:t>
      </w:r>
      <w:r w:rsidRPr="00CB0C10">
        <w:rPr>
          <w:rFonts w:ascii="Arial" w:hAnsi="Arial" w:cs="Arial"/>
          <w:color w:val="212121"/>
          <w:sz w:val="24"/>
          <w:lang w:val="en"/>
        </w:rPr>
        <w:t>observe</w:t>
      </w:r>
      <w:r w:rsidR="005152DA">
        <w:rPr>
          <w:rFonts w:ascii="Arial" w:hAnsi="Arial" w:cs="Arial"/>
          <w:color w:val="212121"/>
          <w:sz w:val="24"/>
          <w:lang w:val="en"/>
        </w:rPr>
        <w:t>d</w:t>
      </w:r>
      <w:r w:rsidRPr="00CB0C10">
        <w:rPr>
          <w:rFonts w:ascii="Arial" w:hAnsi="Arial" w:cs="Arial"/>
          <w:color w:val="212121"/>
          <w:sz w:val="24"/>
          <w:lang w:val="en"/>
        </w:rPr>
        <w:t xml:space="preserve"> in the case of the Morse Cone implants.</w:t>
      </w:r>
    </w:p>
    <w:p w:rsidR="008D24BB" w:rsidRDefault="008D24BB" w:rsidP="00D507BB">
      <w:pPr>
        <w:spacing w:line="240" w:lineRule="auto"/>
        <w:ind w:firstLine="0"/>
      </w:pPr>
    </w:p>
    <w:p w:rsidR="000A288C" w:rsidRPr="000A288C" w:rsidRDefault="00CE3683" w:rsidP="000A288C">
      <w:pPr>
        <w:pStyle w:val="Pr-formataoHTML"/>
        <w:shd w:val="clear" w:color="auto" w:fill="FFFFFF"/>
        <w:ind w:firstLine="0"/>
        <w:rPr>
          <w:rFonts w:ascii="Arial" w:hAnsi="Arial" w:cs="Arial"/>
          <w:color w:val="212121"/>
          <w:sz w:val="24"/>
          <w:szCs w:val="24"/>
        </w:rPr>
      </w:pPr>
      <w:r w:rsidRPr="00F318AC">
        <w:rPr>
          <w:rFonts w:ascii="Arial" w:hAnsi="Arial" w:cs="Arial"/>
          <w:sz w:val="24"/>
          <w:szCs w:val="24"/>
          <w:lang w:val="en-US"/>
        </w:rPr>
        <w:t xml:space="preserve">Key </w:t>
      </w:r>
      <w:r w:rsidR="00227571" w:rsidRPr="00F318AC">
        <w:rPr>
          <w:rFonts w:ascii="Arial" w:hAnsi="Arial" w:cs="Arial"/>
          <w:sz w:val="24"/>
          <w:szCs w:val="24"/>
          <w:lang w:val="en-US"/>
        </w:rPr>
        <w:t xml:space="preserve">word: </w:t>
      </w:r>
      <w:r w:rsidR="000A288C">
        <w:rPr>
          <w:rFonts w:ascii="Arial" w:hAnsi="Arial" w:cs="Arial"/>
          <w:color w:val="212121"/>
          <w:sz w:val="24"/>
          <w:szCs w:val="24"/>
          <w:lang w:val="en"/>
        </w:rPr>
        <w:t>Adaptation implant abutment</w:t>
      </w:r>
      <w:r w:rsidR="000A288C" w:rsidRPr="000A288C">
        <w:rPr>
          <w:rFonts w:ascii="Arial" w:hAnsi="Arial" w:cs="Arial"/>
          <w:color w:val="212121"/>
          <w:sz w:val="24"/>
          <w:szCs w:val="24"/>
          <w:lang w:val="en"/>
        </w:rPr>
        <w:t xml:space="preserve">. </w:t>
      </w:r>
      <w:proofErr w:type="gramStart"/>
      <w:r w:rsidR="000A288C" w:rsidRPr="000A288C">
        <w:rPr>
          <w:rFonts w:ascii="Arial" w:hAnsi="Arial" w:cs="Arial"/>
          <w:color w:val="212121"/>
          <w:sz w:val="24"/>
          <w:szCs w:val="24"/>
          <w:lang w:val="en"/>
        </w:rPr>
        <w:t>Radiography.</w:t>
      </w:r>
      <w:proofErr w:type="gramEnd"/>
      <w:r w:rsidR="000A288C" w:rsidRPr="000A288C">
        <w:rPr>
          <w:rFonts w:ascii="Arial" w:hAnsi="Arial" w:cs="Arial"/>
          <w:color w:val="212121"/>
          <w:sz w:val="24"/>
          <w:szCs w:val="24"/>
          <w:lang w:val="en"/>
        </w:rPr>
        <w:t xml:space="preserve"> </w:t>
      </w:r>
      <w:proofErr w:type="gramStart"/>
      <w:r w:rsidR="000A288C" w:rsidRPr="000A288C">
        <w:rPr>
          <w:rFonts w:ascii="Arial" w:hAnsi="Arial" w:cs="Arial"/>
          <w:color w:val="212121"/>
          <w:sz w:val="24"/>
          <w:szCs w:val="24"/>
          <w:lang w:val="en"/>
        </w:rPr>
        <w:t>Dental implant.</w:t>
      </w:r>
      <w:proofErr w:type="gramEnd"/>
      <w:r w:rsidR="000A288C" w:rsidRPr="000A288C">
        <w:rPr>
          <w:rFonts w:ascii="Arial" w:hAnsi="Arial" w:cs="Arial"/>
          <w:color w:val="212121"/>
          <w:sz w:val="24"/>
          <w:szCs w:val="24"/>
          <w:lang w:val="en"/>
        </w:rPr>
        <w:t xml:space="preserve"> </w:t>
      </w:r>
      <w:proofErr w:type="gramStart"/>
      <w:r w:rsidR="000A288C" w:rsidRPr="000A288C">
        <w:rPr>
          <w:rFonts w:ascii="Arial" w:hAnsi="Arial" w:cs="Arial"/>
          <w:color w:val="212121"/>
          <w:sz w:val="24"/>
          <w:szCs w:val="24"/>
          <w:lang w:val="en"/>
        </w:rPr>
        <w:t>Prosthesis.</w:t>
      </w:r>
      <w:proofErr w:type="gramEnd"/>
    </w:p>
    <w:p w:rsidR="00CE3683" w:rsidRDefault="00CE3683"/>
    <w:p w:rsidR="009C5222" w:rsidRDefault="009C5222"/>
    <w:p w:rsidR="009C5222" w:rsidRDefault="009C5222"/>
    <w:p w:rsidR="00D507BB" w:rsidRDefault="00D507BB"/>
    <w:p w:rsidR="00D507BB" w:rsidRDefault="00D507BB"/>
    <w:p w:rsidR="00D507BB" w:rsidRDefault="00D507BB"/>
    <w:p w:rsidR="00D507BB" w:rsidRDefault="00D507BB">
      <w:pPr>
        <w:rPr>
          <w:rFonts w:ascii="Arial" w:hAnsi="Arial" w:cs="Arial"/>
          <w:sz w:val="24"/>
        </w:rPr>
      </w:pPr>
    </w:p>
    <w:p w:rsidR="00D507BB" w:rsidRDefault="00D507BB">
      <w:pPr>
        <w:rPr>
          <w:rFonts w:ascii="Arial" w:hAnsi="Arial" w:cs="Arial"/>
          <w:sz w:val="24"/>
        </w:rPr>
      </w:pPr>
    </w:p>
    <w:p w:rsidR="00D507BB" w:rsidRDefault="00D507BB">
      <w:pPr>
        <w:rPr>
          <w:rFonts w:ascii="Arial" w:hAnsi="Arial" w:cs="Arial"/>
          <w:sz w:val="24"/>
        </w:rPr>
      </w:pPr>
    </w:p>
    <w:p w:rsidR="00D507BB" w:rsidRDefault="00D507BB">
      <w:pPr>
        <w:rPr>
          <w:rFonts w:ascii="Arial" w:hAnsi="Arial" w:cs="Arial"/>
          <w:sz w:val="24"/>
        </w:rPr>
      </w:pPr>
    </w:p>
    <w:p w:rsidR="009353E5" w:rsidRDefault="009353E5" w:rsidP="00D507BB">
      <w:pPr>
        <w:jc w:val="center"/>
        <w:rPr>
          <w:rFonts w:ascii="Arial" w:hAnsi="Arial" w:cs="Arial"/>
          <w:b/>
          <w:sz w:val="24"/>
        </w:rPr>
      </w:pPr>
    </w:p>
    <w:p w:rsidR="00227571" w:rsidRPr="00D507BB" w:rsidRDefault="00DE07F5" w:rsidP="00ED414F">
      <w:pPr>
        <w:ind w:firstLine="0"/>
        <w:jc w:val="center"/>
        <w:rPr>
          <w:rFonts w:ascii="Arial" w:hAnsi="Arial" w:cs="Arial"/>
          <w:b/>
          <w:sz w:val="24"/>
        </w:rPr>
      </w:pPr>
      <w:r>
        <w:rPr>
          <w:rFonts w:ascii="Arial" w:hAnsi="Arial" w:cs="Arial"/>
          <w:b/>
          <w:noProof/>
          <w:sz w:val="24"/>
          <w:lang w:eastAsia="pt-BR"/>
        </w:rPr>
        <w:lastRenderedPageBreak/>
        <mc:AlternateContent>
          <mc:Choice Requires="wps">
            <w:drawing>
              <wp:anchor distT="0" distB="0" distL="114300" distR="114300" simplePos="0" relativeHeight="251670528" behindDoc="0" locked="0" layoutInCell="1" allowOverlap="1" wp14:anchorId="21BE8352" wp14:editId="24C0AD4B">
                <wp:simplePos x="0" y="0"/>
                <wp:positionH relativeFrom="column">
                  <wp:posOffset>5549265</wp:posOffset>
                </wp:positionH>
                <wp:positionV relativeFrom="paragraph">
                  <wp:posOffset>-641985</wp:posOffset>
                </wp:positionV>
                <wp:extent cx="447675" cy="200025"/>
                <wp:effectExtent l="0" t="0" r="28575" b="28575"/>
                <wp:wrapNone/>
                <wp:docPr id="14" name="Elipse 14"/>
                <wp:cNvGraphicFramePr/>
                <a:graphic xmlns:a="http://schemas.openxmlformats.org/drawingml/2006/main">
                  <a:graphicData uri="http://schemas.microsoft.com/office/word/2010/wordprocessingShape">
                    <wps:wsp>
                      <wps:cNvSpPr/>
                      <wps:spPr>
                        <a:xfrm>
                          <a:off x="0" y="0"/>
                          <a:ext cx="447675" cy="20002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ipse 14" o:spid="_x0000_s1026" style="position:absolute;margin-left:436.95pt;margin-top:-50.55pt;width:35.25pt;height:15.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0mwjwIAAK0FAAAOAAAAZHJzL2Uyb0RvYy54bWysVFFvGjEMfp+0/xDlfT1AUDbUo0LtOk1C&#10;LRqd+hxyCRcpibMkcLBfPyd3HG1X7aHay10c25/tL7avrg9Gk73wQYEt6fBiQImwHCpltyX9+Xj3&#10;6TMlITJbMQ1WlPQoAr2ef/xw1biZGEENuhKeIIgNs8aVtI7RzYoi8FoYFi7ACYtKCd6wiKLfFpVn&#10;DaIbXYwGg8uiAV85D1yEgLe3rZLOM76UgscHKYOIRJcUc4v56/N3k77F/IrNtp65WvEuDfaOLAxT&#10;FoP2ULcsMrLz6i8oo7iHADJecDAFSKm4yDVgNcPBq2rWNXMi14LkBNfTFP4fLL/frzxRFb7dmBLL&#10;DL7RV61cEAQvkJ3GhRkard3Kd1LAYyr1IL1JfyyCHDKjx55RcYiE4+V4PL2cTijhqMLnGowmCbM4&#10;Ozsf4jcBhqRDSYXOsTOVbL8MsbU+WaVwAbSq7pTWWUh9Im60J3uGL7zZDjv8F1bavssR00yeRaKg&#10;LTqf4lGLhKftDyGROixzlBPOTXtOhnEubBy2qppVos1xgjTkvkP43iNzkgETssTqeuwO4GWhJ+yW&#10;ns4+uYrc873z4F+Jtc69R44MNvbORlnwbwForKqL3NqfSGqpSSxtoDpiY3loJy44fqfwhZcsxBXz&#10;OGI4jLg24gN+pIampNCdKKnB/37rPtlj56OWkgZHtqTh1455QYn+bnEmvgzH4zTjWRhPpiMU/HPN&#10;5rnG7swNYM8McUE5no/JPurTUXowT7hdFikqqpjlGLukPPqTcBPbVYL7iYvFIpvhXDsWl3bteAJP&#10;rKb2fTw8Me+6No84H/dwGm82e9XqrW3ytLDYRZAqz8GZ145v3Am5cbr9lZbOczlbnbfs/A8AAAD/&#10;/wMAUEsDBBQABgAIAAAAIQDM4WDH4gAAAAwBAAAPAAAAZHJzL2Rvd25yZXYueG1sTI/BasMwDIbv&#10;g72D0WC31skWsiaNU0ahlx4KTTfY0U3cxDSWje202dtPO21HSR+/vr/azGZkN+WDtiggXSbAFLa2&#10;09gL+DjtFitgIUrs5GhRCfhWATb140Mly87e8ahuTewZhWAopYAhRldyHtpBGRmW1imk28V6IyON&#10;vuedl3cKNyN/SZKcG6mRPgzSqe2g2mszGQEX3Xxtee52B7/P7P6op+bTHYR4fprf18CimuMfDL/6&#10;pA41OZ3thF1go4DV22tBqIBFmqQpMEKKLMuAnWmVFznwuuL/S9Q/AAAA//8DAFBLAQItABQABgAI&#10;AAAAIQC2gziS/gAAAOEBAAATAAAAAAAAAAAAAAAAAAAAAABbQ29udGVudF9UeXBlc10ueG1sUEsB&#10;Ai0AFAAGAAgAAAAhADj9If/WAAAAlAEAAAsAAAAAAAAAAAAAAAAALwEAAF9yZWxzLy5yZWxzUEsB&#10;Ai0AFAAGAAgAAAAhAH1XSbCPAgAArQUAAA4AAAAAAAAAAAAAAAAALgIAAGRycy9lMm9Eb2MueG1s&#10;UEsBAi0AFAAGAAgAAAAhAMzhYMfiAAAADAEAAA8AAAAAAAAAAAAAAAAA6QQAAGRycy9kb3ducmV2&#10;LnhtbFBLBQYAAAAABAAEAPMAAAD4BQAAAAA=&#10;" fillcolor="white [3212]" strokecolor="white [3212]" strokeweight="2pt"/>
            </w:pict>
          </mc:Fallback>
        </mc:AlternateContent>
      </w:r>
      <w:r w:rsidR="00DC3449" w:rsidRPr="00D507BB">
        <w:rPr>
          <w:rFonts w:ascii="Arial" w:hAnsi="Arial" w:cs="Arial"/>
          <w:b/>
          <w:sz w:val="24"/>
        </w:rPr>
        <w:t>LISTA DE FIGURAS</w:t>
      </w:r>
    </w:p>
    <w:p w:rsidR="00DC3449" w:rsidRDefault="00F848A6" w:rsidP="00F501B9">
      <w:pPr>
        <w:tabs>
          <w:tab w:val="center" w:leader="underscore" w:pos="9072"/>
        </w:tabs>
        <w:spacing w:line="360" w:lineRule="auto"/>
        <w:ind w:firstLine="0"/>
        <w:rPr>
          <w:rFonts w:ascii="Arial" w:hAnsi="Arial" w:cs="Arial"/>
          <w:sz w:val="24"/>
        </w:rPr>
      </w:pPr>
      <w:r>
        <w:rPr>
          <w:rFonts w:ascii="Arial" w:hAnsi="Arial" w:cs="Arial"/>
          <w:sz w:val="24"/>
        </w:rPr>
        <w:t>FIGURA 1 -</w:t>
      </w:r>
      <w:r w:rsidR="00DC3449">
        <w:rPr>
          <w:rFonts w:ascii="Arial" w:hAnsi="Arial" w:cs="Arial"/>
          <w:sz w:val="24"/>
        </w:rPr>
        <w:t xml:space="preserve"> Tabela demonstrativa dos implan</w:t>
      </w:r>
      <w:r w:rsidR="005C2209">
        <w:rPr>
          <w:rFonts w:ascii="Arial" w:hAnsi="Arial" w:cs="Arial"/>
          <w:sz w:val="24"/>
        </w:rPr>
        <w:t xml:space="preserve">tes e componentes </w:t>
      </w:r>
      <w:proofErr w:type="gramStart"/>
      <w:r w:rsidR="005C2209">
        <w:rPr>
          <w:rFonts w:ascii="Arial" w:hAnsi="Arial" w:cs="Arial"/>
          <w:sz w:val="24"/>
        </w:rPr>
        <w:t xml:space="preserve">utilizado </w:t>
      </w:r>
      <w:r w:rsidR="005C2209">
        <w:rPr>
          <w:rFonts w:ascii="Arial" w:hAnsi="Arial" w:cs="Arial"/>
          <w:sz w:val="24"/>
        </w:rPr>
        <w:tab/>
        <w:t>18</w:t>
      </w:r>
      <w:proofErr w:type="gramEnd"/>
    </w:p>
    <w:p w:rsidR="00DC3449" w:rsidRDefault="00DC3449" w:rsidP="00F501B9">
      <w:pPr>
        <w:tabs>
          <w:tab w:val="center" w:leader="underscore" w:pos="9072"/>
        </w:tabs>
        <w:spacing w:line="360" w:lineRule="auto"/>
        <w:ind w:firstLine="0"/>
        <w:rPr>
          <w:rFonts w:ascii="Arial" w:hAnsi="Arial" w:cs="Arial"/>
          <w:sz w:val="24"/>
        </w:rPr>
      </w:pPr>
      <w:r>
        <w:rPr>
          <w:rFonts w:ascii="Arial" w:hAnsi="Arial" w:cs="Arial"/>
          <w:sz w:val="24"/>
        </w:rPr>
        <w:t>FIGURA 2</w:t>
      </w:r>
      <w:r w:rsidR="00F848A6">
        <w:rPr>
          <w:rFonts w:ascii="Arial" w:hAnsi="Arial" w:cs="Arial"/>
          <w:sz w:val="24"/>
        </w:rPr>
        <w:t xml:space="preserve"> -</w:t>
      </w:r>
      <w:r>
        <w:rPr>
          <w:rFonts w:ascii="Arial" w:hAnsi="Arial" w:cs="Arial"/>
          <w:sz w:val="24"/>
        </w:rPr>
        <w:t xml:space="preserve"> Foto do manequim utilizado na pesquisa</w:t>
      </w:r>
      <w:r w:rsidR="005C2209">
        <w:rPr>
          <w:rFonts w:ascii="Arial" w:hAnsi="Arial" w:cs="Arial"/>
          <w:sz w:val="24"/>
        </w:rPr>
        <w:t xml:space="preserve"> </w:t>
      </w:r>
      <w:r w:rsidR="005C2209">
        <w:rPr>
          <w:rFonts w:ascii="Arial" w:hAnsi="Arial" w:cs="Arial"/>
          <w:sz w:val="24"/>
        </w:rPr>
        <w:tab/>
        <w:t>19</w:t>
      </w:r>
    </w:p>
    <w:p w:rsidR="005C2209" w:rsidRDefault="005C2209" w:rsidP="00F501B9">
      <w:pPr>
        <w:tabs>
          <w:tab w:val="center" w:leader="underscore" w:pos="9072"/>
        </w:tabs>
        <w:spacing w:line="360" w:lineRule="auto"/>
        <w:ind w:firstLine="0"/>
        <w:rPr>
          <w:rFonts w:ascii="Arial" w:hAnsi="Arial" w:cs="Arial"/>
          <w:sz w:val="24"/>
        </w:rPr>
      </w:pPr>
      <w:r>
        <w:rPr>
          <w:rFonts w:ascii="Arial" w:hAnsi="Arial" w:cs="Arial"/>
          <w:sz w:val="24"/>
        </w:rPr>
        <w:t>FIGURA 3- Placa de fósforo Dürr Dental</w:t>
      </w:r>
      <w:r w:rsidR="007D2ED9">
        <w:rPr>
          <w:rFonts w:ascii="Arial" w:eastAsia="Arial" w:hAnsi="Arial" w:cs="Arial"/>
          <w:sz w:val="24"/>
          <w:szCs w:val="24"/>
        </w:rPr>
        <w:t>®</w:t>
      </w:r>
      <w:r>
        <w:rPr>
          <w:rFonts w:ascii="Arial" w:hAnsi="Arial" w:cs="Arial"/>
          <w:sz w:val="24"/>
        </w:rPr>
        <w:t xml:space="preserve"> </w:t>
      </w:r>
      <w:r>
        <w:rPr>
          <w:rFonts w:ascii="Arial" w:hAnsi="Arial" w:cs="Arial"/>
          <w:sz w:val="24"/>
        </w:rPr>
        <w:tab/>
        <w:t xml:space="preserve"> 19 </w:t>
      </w:r>
    </w:p>
    <w:p w:rsidR="005C2209" w:rsidRDefault="005C2209" w:rsidP="00F501B9">
      <w:pPr>
        <w:tabs>
          <w:tab w:val="center" w:leader="underscore" w:pos="9072"/>
        </w:tabs>
        <w:spacing w:line="360" w:lineRule="auto"/>
        <w:ind w:firstLine="0"/>
        <w:rPr>
          <w:rFonts w:ascii="Arial" w:hAnsi="Arial" w:cs="Arial"/>
          <w:sz w:val="24"/>
        </w:rPr>
      </w:pPr>
      <w:r>
        <w:rPr>
          <w:rFonts w:ascii="Arial" w:hAnsi="Arial" w:cs="Arial"/>
          <w:sz w:val="24"/>
        </w:rPr>
        <w:t>FIGURA 4- Equipamento Vista Scan Dürr Dental</w:t>
      </w:r>
      <w:r w:rsidR="007D2ED9">
        <w:rPr>
          <w:rFonts w:ascii="Arial" w:eastAsia="Arial" w:hAnsi="Arial" w:cs="Arial"/>
          <w:sz w:val="24"/>
          <w:szCs w:val="24"/>
        </w:rPr>
        <w:t>®</w:t>
      </w:r>
      <w:r>
        <w:rPr>
          <w:rFonts w:ascii="Arial" w:hAnsi="Arial" w:cs="Arial"/>
          <w:sz w:val="24"/>
        </w:rPr>
        <w:t xml:space="preserve"> </w:t>
      </w:r>
      <w:r>
        <w:rPr>
          <w:rFonts w:ascii="Arial" w:hAnsi="Arial" w:cs="Arial"/>
          <w:sz w:val="24"/>
        </w:rPr>
        <w:tab/>
        <w:t xml:space="preserve"> 20 </w:t>
      </w:r>
    </w:p>
    <w:p w:rsidR="00DC3449" w:rsidRDefault="005C2209" w:rsidP="00F501B9">
      <w:pPr>
        <w:tabs>
          <w:tab w:val="center" w:leader="underscore" w:pos="9072"/>
        </w:tabs>
        <w:spacing w:line="360" w:lineRule="auto"/>
        <w:ind w:firstLine="0"/>
        <w:rPr>
          <w:rFonts w:ascii="Arial" w:hAnsi="Arial" w:cs="Arial"/>
          <w:sz w:val="24"/>
        </w:rPr>
      </w:pPr>
      <w:r>
        <w:rPr>
          <w:rFonts w:ascii="Arial" w:hAnsi="Arial" w:cs="Arial"/>
          <w:sz w:val="24"/>
        </w:rPr>
        <w:t>FIGURA 5</w:t>
      </w:r>
      <w:r w:rsidR="00DC3449">
        <w:rPr>
          <w:rFonts w:ascii="Arial" w:hAnsi="Arial" w:cs="Arial"/>
          <w:sz w:val="24"/>
        </w:rPr>
        <w:t xml:space="preserve"> </w:t>
      </w:r>
      <w:r w:rsidR="00F848A6">
        <w:rPr>
          <w:rFonts w:ascii="Arial" w:hAnsi="Arial" w:cs="Arial"/>
          <w:sz w:val="24"/>
        </w:rPr>
        <w:t>-</w:t>
      </w:r>
      <w:r w:rsidR="00DC3449">
        <w:rPr>
          <w:rFonts w:ascii="Arial" w:hAnsi="Arial" w:cs="Arial"/>
          <w:sz w:val="24"/>
        </w:rPr>
        <w:t xml:space="preserve"> Imagens radiográficas da plat</w:t>
      </w:r>
      <w:r w:rsidR="00EF253B">
        <w:rPr>
          <w:rFonts w:ascii="Arial" w:hAnsi="Arial" w:cs="Arial"/>
          <w:sz w:val="24"/>
        </w:rPr>
        <w:t>afo</w:t>
      </w:r>
      <w:r w:rsidR="004206E5">
        <w:rPr>
          <w:rFonts w:ascii="Arial" w:hAnsi="Arial" w:cs="Arial"/>
          <w:sz w:val="24"/>
        </w:rPr>
        <w:t>rma Cone Morse</w:t>
      </w:r>
      <w:r>
        <w:rPr>
          <w:rFonts w:ascii="Arial" w:hAnsi="Arial" w:cs="Arial"/>
          <w:sz w:val="24"/>
        </w:rPr>
        <w:tab/>
        <w:t xml:space="preserve"> 21</w:t>
      </w:r>
    </w:p>
    <w:p w:rsidR="00DC3449" w:rsidRDefault="00DC3449" w:rsidP="00F501B9">
      <w:pPr>
        <w:tabs>
          <w:tab w:val="center" w:leader="underscore" w:pos="9072"/>
        </w:tabs>
        <w:spacing w:line="360" w:lineRule="auto"/>
        <w:ind w:firstLine="0"/>
        <w:rPr>
          <w:rFonts w:ascii="Arial" w:hAnsi="Arial" w:cs="Arial"/>
          <w:sz w:val="24"/>
        </w:rPr>
      </w:pPr>
      <w:r>
        <w:rPr>
          <w:rFonts w:ascii="Arial" w:hAnsi="Arial" w:cs="Arial"/>
          <w:sz w:val="24"/>
        </w:rPr>
        <w:t xml:space="preserve">FIGURA </w:t>
      </w:r>
      <w:r w:rsidR="005C2209">
        <w:rPr>
          <w:rFonts w:ascii="Arial" w:hAnsi="Arial" w:cs="Arial"/>
          <w:sz w:val="24"/>
        </w:rPr>
        <w:t>6</w:t>
      </w:r>
      <w:r>
        <w:rPr>
          <w:rFonts w:ascii="Arial" w:hAnsi="Arial" w:cs="Arial"/>
          <w:sz w:val="24"/>
        </w:rPr>
        <w:t xml:space="preserve"> - Imagens radiográficas da plataforma </w:t>
      </w:r>
      <w:r w:rsidR="004206E5">
        <w:rPr>
          <w:rFonts w:ascii="Arial" w:hAnsi="Arial" w:cs="Arial"/>
          <w:sz w:val="24"/>
        </w:rPr>
        <w:t>Hexágono Interno</w:t>
      </w:r>
      <w:r w:rsidR="005C2209">
        <w:rPr>
          <w:rFonts w:ascii="Arial" w:hAnsi="Arial" w:cs="Arial"/>
          <w:sz w:val="24"/>
        </w:rPr>
        <w:t xml:space="preserve"> </w:t>
      </w:r>
      <w:r w:rsidR="005C2209">
        <w:rPr>
          <w:rFonts w:ascii="Arial" w:hAnsi="Arial" w:cs="Arial"/>
          <w:sz w:val="24"/>
        </w:rPr>
        <w:tab/>
        <w:t xml:space="preserve"> 22</w:t>
      </w:r>
    </w:p>
    <w:p w:rsidR="00C7774B" w:rsidRDefault="00C7774B" w:rsidP="00F501B9">
      <w:pPr>
        <w:tabs>
          <w:tab w:val="center" w:leader="underscore" w:pos="9072"/>
        </w:tabs>
        <w:spacing w:line="360" w:lineRule="auto"/>
        <w:ind w:firstLine="0"/>
        <w:rPr>
          <w:rFonts w:ascii="Arial" w:hAnsi="Arial" w:cs="Arial"/>
          <w:sz w:val="24"/>
        </w:rPr>
      </w:pPr>
      <w:r>
        <w:rPr>
          <w:rFonts w:ascii="Arial" w:hAnsi="Arial" w:cs="Arial"/>
          <w:sz w:val="24"/>
        </w:rPr>
        <w:t xml:space="preserve">FIGURA </w:t>
      </w:r>
      <w:r w:rsidR="005C2209">
        <w:rPr>
          <w:rFonts w:ascii="Arial" w:hAnsi="Arial" w:cs="Arial"/>
          <w:sz w:val="24"/>
        </w:rPr>
        <w:t>7</w:t>
      </w:r>
      <w:r>
        <w:rPr>
          <w:rFonts w:ascii="Arial" w:hAnsi="Arial" w:cs="Arial"/>
          <w:sz w:val="24"/>
        </w:rPr>
        <w:t xml:space="preserve"> - Imagens radiográficas da platafo</w:t>
      </w:r>
      <w:r w:rsidR="00EF253B">
        <w:rPr>
          <w:rFonts w:ascii="Arial" w:hAnsi="Arial" w:cs="Arial"/>
          <w:sz w:val="24"/>
        </w:rPr>
        <w:t>r</w:t>
      </w:r>
      <w:r w:rsidR="004206E5">
        <w:rPr>
          <w:rFonts w:ascii="Arial" w:hAnsi="Arial" w:cs="Arial"/>
          <w:sz w:val="24"/>
        </w:rPr>
        <w:t>ma Hexágono Externo</w:t>
      </w:r>
      <w:r w:rsidR="005C2209">
        <w:rPr>
          <w:rFonts w:ascii="Arial" w:hAnsi="Arial" w:cs="Arial"/>
          <w:sz w:val="24"/>
        </w:rPr>
        <w:t xml:space="preserve"> </w:t>
      </w:r>
      <w:r w:rsidR="005C2209">
        <w:rPr>
          <w:rFonts w:ascii="Arial" w:hAnsi="Arial" w:cs="Arial"/>
          <w:sz w:val="24"/>
        </w:rPr>
        <w:tab/>
        <w:t>23</w:t>
      </w:r>
    </w:p>
    <w:p w:rsidR="00DC3449" w:rsidRDefault="00DC3449" w:rsidP="009353E5">
      <w:pPr>
        <w:spacing w:line="360" w:lineRule="auto"/>
        <w:ind w:firstLine="0"/>
        <w:rPr>
          <w:rFonts w:ascii="Arial" w:hAnsi="Arial" w:cs="Arial"/>
          <w:sz w:val="24"/>
        </w:rPr>
      </w:pPr>
    </w:p>
    <w:p w:rsidR="00DC3449" w:rsidRPr="00DC3449" w:rsidRDefault="00DC3449" w:rsidP="00DC3449">
      <w:pPr>
        <w:rPr>
          <w:rFonts w:ascii="Arial" w:hAnsi="Arial" w:cs="Arial"/>
          <w:sz w:val="24"/>
        </w:rPr>
      </w:pPr>
    </w:p>
    <w:p w:rsidR="00570C2F" w:rsidRDefault="00570C2F"/>
    <w:p w:rsidR="00570C2F" w:rsidRDefault="00570C2F"/>
    <w:p w:rsidR="00570C2F" w:rsidRDefault="00570C2F"/>
    <w:p w:rsidR="00570C2F" w:rsidRDefault="00570C2F"/>
    <w:p w:rsidR="00570C2F" w:rsidRDefault="00570C2F"/>
    <w:p w:rsidR="00570C2F" w:rsidRDefault="00570C2F"/>
    <w:p w:rsidR="00570C2F" w:rsidRDefault="00570C2F"/>
    <w:p w:rsidR="00570C2F" w:rsidRDefault="00570C2F"/>
    <w:p w:rsidR="00570C2F" w:rsidRDefault="00570C2F"/>
    <w:p w:rsidR="00570C2F" w:rsidRDefault="00570C2F"/>
    <w:p w:rsidR="00D507BB" w:rsidRDefault="00D507BB"/>
    <w:p w:rsidR="00570C2F" w:rsidRDefault="00570C2F"/>
    <w:p w:rsidR="009353E5" w:rsidRDefault="009353E5">
      <w:pPr>
        <w:rPr>
          <w:rFonts w:ascii="Arial" w:hAnsi="Arial" w:cs="Arial"/>
          <w:b/>
          <w:sz w:val="24"/>
        </w:rPr>
      </w:pPr>
    </w:p>
    <w:p w:rsidR="009353E5" w:rsidRDefault="009353E5">
      <w:pPr>
        <w:rPr>
          <w:rFonts w:ascii="Arial" w:hAnsi="Arial" w:cs="Arial"/>
          <w:b/>
          <w:sz w:val="24"/>
        </w:rPr>
      </w:pPr>
    </w:p>
    <w:p w:rsidR="00CB232E" w:rsidRPr="00DF339B" w:rsidRDefault="00DE07F5" w:rsidP="00ED414F">
      <w:pPr>
        <w:ind w:firstLine="0"/>
        <w:jc w:val="center"/>
        <w:rPr>
          <w:rFonts w:ascii="Arial" w:hAnsi="Arial" w:cs="Arial"/>
          <w:b/>
          <w:sz w:val="24"/>
        </w:rPr>
      </w:pPr>
      <w:r>
        <w:rPr>
          <w:rFonts w:ascii="Arial" w:hAnsi="Arial" w:cs="Arial"/>
          <w:b/>
          <w:noProof/>
          <w:sz w:val="24"/>
          <w:lang w:eastAsia="pt-BR"/>
        </w:rPr>
        <mc:AlternateContent>
          <mc:Choice Requires="wps">
            <w:drawing>
              <wp:anchor distT="0" distB="0" distL="114300" distR="114300" simplePos="0" relativeHeight="251659264" behindDoc="0" locked="0" layoutInCell="1" allowOverlap="1" wp14:anchorId="56A8427B" wp14:editId="100B5482">
                <wp:simplePos x="0" y="0"/>
                <wp:positionH relativeFrom="column">
                  <wp:posOffset>5434965</wp:posOffset>
                </wp:positionH>
                <wp:positionV relativeFrom="paragraph">
                  <wp:posOffset>-718185</wp:posOffset>
                </wp:positionV>
                <wp:extent cx="523875" cy="314325"/>
                <wp:effectExtent l="0" t="0" r="28575" b="28575"/>
                <wp:wrapNone/>
                <wp:docPr id="7" name="Elipse 7"/>
                <wp:cNvGraphicFramePr/>
                <a:graphic xmlns:a="http://schemas.openxmlformats.org/drawingml/2006/main">
                  <a:graphicData uri="http://schemas.microsoft.com/office/word/2010/wordprocessingShape">
                    <wps:wsp>
                      <wps:cNvSpPr/>
                      <wps:spPr>
                        <a:xfrm>
                          <a:off x="0" y="0"/>
                          <a:ext cx="523875" cy="31432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ipse 7" o:spid="_x0000_s1026" style="position:absolute;margin-left:427.95pt;margin-top:-56.55pt;width:41.25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yM9kAIAAKsFAAAOAAAAZHJzL2Uyb0RvYy54bWysVEtv2zAMvg/YfxB0Xx3nsXRBnSJI12FA&#10;0RZth54VWYoFyKImKXGyXz9KfqTrih2K5aCIIvmR/Ezy4vJQa7IXziswBc3PRpQIw6FUZlvQH0/X&#10;n84p8YGZkmkwoqBH4enl8uOHi8YuxBgq0KVwBEGMXzS2oFUIdpFlnleiZv4MrDColOBqFlB026x0&#10;rEH0Wmfj0ehz1oArrQMuvMfXq1ZJlwlfSsHDnZReBKILirmFdLp0buKZLS/YYuuYrRTv0mDvyKJm&#10;ymDQAeqKBUZ2Tv0FVSvuwIMMZxzqDKRUXKQasJp89Kqax4pZkWpBcrwdaPL/D5bf7u8dUWVB55QY&#10;VuMn+qqV9YLMIzeN9Qs0ebT3rpM8XmOhB+nq+I8lkEPi8zjwKQ6BcHycjSfn8xklHFWTfDoZzyJm&#10;dnK2zodvAmoSLwUVOoVORLL9jQ+tdW8Vw3nQqrxWWichdolYa0f2DL/vZpt3+H9YafMuR0wzemaR&#10;grbodAtHLSKeNg9CInFY5jglnFr2lAzjXJiQt6qKlaLNcTbCX59ln37iJAFGZInVDdgdQG/ZgvTY&#10;LT2dfXQVqeMH59G/EmudB48UGUwYnGtlwL0FoLGqLnJr35PUUhNZ2kB5xLZy0M6bt/xa4Re+YT7c&#10;M4cDhqOISyPc4SE1NAWF7kZJBe7XW+/RHvsetZQ0OLAF9T93zAlK9HeDE/Eln07jhCdhOpuPUXAv&#10;NZuXGrOr14A9k+N6sjxdo33Q/VU6qJ9xt6xiVFQxwzF2QXlwvbAO7SLB7cTFapXMcKotCzfm0fII&#10;HlmN7ft0eGbOdm0ecD5uoR9utnjV6q1t9DSw2gWQKs3BideOb9wIqXG67RVXzks5WZ127PI3AAAA&#10;//8DAFBLAwQUAAYACAAAACEAOotpGuIAAAAMAQAADwAAAGRycy9kb3ducmV2LnhtbEyPy2rDMBBF&#10;94X+g5hCd4nsOjGOazmUQDZZBOK00KViT2xR64EkJ+7fd7pqlzNzuHNutZ31yG7og7JGQLpMgKFp&#10;badML+D9vF8UwEKUppOjNSjgGwNs68eHSpadvZsT3prYMwoxoZQChhhdyXloB9QyLK1DQ7er9VpG&#10;Gn3POy/vFK5H/pIkOddSGfowSIe7AduvZtICrqr53PHc7Y/+sLKHk5qaD3cU4vlpfnsFFnGOfzD8&#10;6pM61OR0sZPpAhsFFOv1hlABizTNUmCEbLJiBexCqzzLgdcV/1+i/gEAAP//AwBQSwECLQAUAAYA&#10;CAAAACEAtoM4kv4AAADhAQAAEwAAAAAAAAAAAAAAAAAAAAAAW0NvbnRlbnRfVHlwZXNdLnhtbFBL&#10;AQItABQABgAIAAAAIQA4/SH/1gAAAJQBAAALAAAAAAAAAAAAAAAAAC8BAABfcmVscy8ucmVsc1BL&#10;AQItABQABgAIAAAAIQCPbyM9kAIAAKsFAAAOAAAAAAAAAAAAAAAAAC4CAABkcnMvZTJvRG9jLnht&#10;bFBLAQItABQABgAIAAAAIQA6i2ka4gAAAAwBAAAPAAAAAAAAAAAAAAAAAOoEAABkcnMvZG93bnJl&#10;di54bWxQSwUGAAAAAAQABADzAAAA+QUAAAAA&#10;" fillcolor="white [3212]" strokecolor="white [3212]" strokeweight="2pt"/>
            </w:pict>
          </mc:Fallback>
        </mc:AlternateContent>
      </w:r>
      <w:r w:rsidR="00CB232E" w:rsidRPr="00DF339B">
        <w:rPr>
          <w:rFonts w:ascii="Arial" w:hAnsi="Arial" w:cs="Arial"/>
          <w:b/>
          <w:sz w:val="24"/>
        </w:rPr>
        <w:t>SUMÁRIO</w:t>
      </w:r>
    </w:p>
    <w:p w:rsidR="00CB232E" w:rsidRPr="00F848A6" w:rsidRDefault="00227571" w:rsidP="00F31BA5">
      <w:pPr>
        <w:pStyle w:val="PargrafodaLista"/>
        <w:numPr>
          <w:ilvl w:val="0"/>
          <w:numId w:val="4"/>
        </w:numPr>
        <w:tabs>
          <w:tab w:val="center" w:leader="underscore" w:pos="9072"/>
        </w:tabs>
        <w:spacing w:line="360" w:lineRule="auto"/>
        <w:ind w:left="360"/>
        <w:rPr>
          <w:rFonts w:ascii="Arial" w:hAnsi="Arial" w:cs="Arial"/>
          <w:sz w:val="24"/>
        </w:rPr>
      </w:pPr>
      <w:r w:rsidRPr="00F848A6">
        <w:rPr>
          <w:rFonts w:ascii="Arial" w:hAnsi="Arial" w:cs="Arial"/>
          <w:sz w:val="24"/>
        </w:rPr>
        <w:t>INTRODUÇÃO</w:t>
      </w:r>
      <w:r w:rsidR="005C2209">
        <w:rPr>
          <w:rFonts w:ascii="Arial" w:hAnsi="Arial" w:cs="Arial"/>
          <w:sz w:val="24"/>
        </w:rPr>
        <w:t xml:space="preserve"> </w:t>
      </w:r>
      <w:r w:rsidR="005C2209">
        <w:rPr>
          <w:rFonts w:ascii="Arial" w:hAnsi="Arial" w:cs="Arial"/>
          <w:sz w:val="24"/>
        </w:rPr>
        <w:tab/>
        <w:t xml:space="preserve"> 07</w:t>
      </w:r>
    </w:p>
    <w:p w:rsidR="00227571" w:rsidRPr="00F848A6" w:rsidRDefault="00227571" w:rsidP="00F31BA5">
      <w:pPr>
        <w:pStyle w:val="PargrafodaLista"/>
        <w:numPr>
          <w:ilvl w:val="0"/>
          <w:numId w:val="4"/>
        </w:numPr>
        <w:tabs>
          <w:tab w:val="center" w:leader="underscore" w:pos="9072"/>
        </w:tabs>
        <w:spacing w:line="360" w:lineRule="auto"/>
        <w:ind w:left="360"/>
        <w:rPr>
          <w:rFonts w:ascii="Arial" w:hAnsi="Arial" w:cs="Arial"/>
          <w:sz w:val="24"/>
        </w:rPr>
      </w:pPr>
      <w:r w:rsidRPr="00F848A6">
        <w:rPr>
          <w:rFonts w:ascii="Arial" w:hAnsi="Arial" w:cs="Arial"/>
          <w:sz w:val="24"/>
        </w:rPr>
        <w:t>PROPOSIÇÃO</w:t>
      </w:r>
      <w:r w:rsidR="005C2209">
        <w:rPr>
          <w:rFonts w:ascii="Arial" w:hAnsi="Arial" w:cs="Arial"/>
          <w:sz w:val="24"/>
        </w:rPr>
        <w:t xml:space="preserve"> </w:t>
      </w:r>
      <w:r w:rsidR="005C2209">
        <w:rPr>
          <w:rFonts w:ascii="Arial" w:hAnsi="Arial" w:cs="Arial"/>
          <w:sz w:val="24"/>
        </w:rPr>
        <w:tab/>
        <w:t xml:space="preserve"> 10</w:t>
      </w:r>
    </w:p>
    <w:p w:rsidR="00227571" w:rsidRPr="00F848A6" w:rsidRDefault="00227571" w:rsidP="00F31BA5">
      <w:pPr>
        <w:pStyle w:val="PargrafodaLista"/>
        <w:numPr>
          <w:ilvl w:val="0"/>
          <w:numId w:val="4"/>
        </w:numPr>
        <w:tabs>
          <w:tab w:val="center" w:leader="underscore" w:pos="9072"/>
        </w:tabs>
        <w:spacing w:line="360" w:lineRule="auto"/>
        <w:ind w:left="360"/>
        <w:rPr>
          <w:rFonts w:ascii="Arial" w:hAnsi="Arial" w:cs="Arial"/>
          <w:sz w:val="24"/>
        </w:rPr>
      </w:pPr>
      <w:r w:rsidRPr="00F848A6">
        <w:rPr>
          <w:rFonts w:ascii="Arial" w:hAnsi="Arial" w:cs="Arial"/>
          <w:sz w:val="24"/>
        </w:rPr>
        <w:t>REVISÃO DE LITERATURA</w:t>
      </w:r>
      <w:r w:rsidR="005C2209">
        <w:rPr>
          <w:rFonts w:ascii="Arial" w:hAnsi="Arial" w:cs="Arial"/>
          <w:sz w:val="24"/>
        </w:rPr>
        <w:t xml:space="preserve"> </w:t>
      </w:r>
      <w:r w:rsidR="005C2209">
        <w:rPr>
          <w:rFonts w:ascii="Arial" w:hAnsi="Arial" w:cs="Arial"/>
          <w:sz w:val="24"/>
        </w:rPr>
        <w:tab/>
        <w:t xml:space="preserve"> 1</w:t>
      </w:r>
      <w:r w:rsidR="00C043E4">
        <w:rPr>
          <w:rFonts w:ascii="Arial" w:hAnsi="Arial" w:cs="Arial"/>
          <w:sz w:val="24"/>
        </w:rPr>
        <w:t>1</w:t>
      </w:r>
    </w:p>
    <w:p w:rsidR="00227571" w:rsidRPr="00F848A6" w:rsidRDefault="00227571" w:rsidP="00F31BA5">
      <w:pPr>
        <w:pStyle w:val="PargrafodaLista"/>
        <w:numPr>
          <w:ilvl w:val="0"/>
          <w:numId w:val="4"/>
        </w:numPr>
        <w:tabs>
          <w:tab w:val="center" w:leader="underscore" w:pos="9072"/>
        </w:tabs>
        <w:spacing w:line="360" w:lineRule="auto"/>
        <w:ind w:left="360"/>
        <w:rPr>
          <w:rFonts w:ascii="Arial" w:hAnsi="Arial" w:cs="Arial"/>
          <w:sz w:val="24"/>
        </w:rPr>
      </w:pPr>
      <w:r w:rsidRPr="00F848A6">
        <w:rPr>
          <w:rFonts w:ascii="Arial" w:hAnsi="Arial" w:cs="Arial"/>
          <w:sz w:val="24"/>
        </w:rPr>
        <w:t>MATERIAIS E MÉTODOS</w:t>
      </w:r>
      <w:r w:rsidR="005C2209">
        <w:rPr>
          <w:rFonts w:ascii="Arial" w:hAnsi="Arial" w:cs="Arial"/>
          <w:sz w:val="24"/>
        </w:rPr>
        <w:t xml:space="preserve"> </w:t>
      </w:r>
      <w:r w:rsidR="005C2209">
        <w:rPr>
          <w:rFonts w:ascii="Arial" w:hAnsi="Arial" w:cs="Arial"/>
          <w:sz w:val="24"/>
        </w:rPr>
        <w:tab/>
        <w:t xml:space="preserve"> </w:t>
      </w:r>
      <w:r w:rsidR="00C043E4">
        <w:rPr>
          <w:rFonts w:ascii="Arial" w:hAnsi="Arial" w:cs="Arial"/>
          <w:sz w:val="24"/>
        </w:rPr>
        <w:t>17</w:t>
      </w:r>
    </w:p>
    <w:p w:rsidR="00227571" w:rsidRPr="00F848A6" w:rsidRDefault="00227571" w:rsidP="00F31BA5">
      <w:pPr>
        <w:pStyle w:val="PargrafodaLista"/>
        <w:numPr>
          <w:ilvl w:val="0"/>
          <w:numId w:val="4"/>
        </w:numPr>
        <w:tabs>
          <w:tab w:val="center" w:leader="underscore" w:pos="9072"/>
        </w:tabs>
        <w:spacing w:line="360" w:lineRule="auto"/>
        <w:ind w:left="360"/>
        <w:rPr>
          <w:rFonts w:ascii="Arial" w:hAnsi="Arial" w:cs="Arial"/>
          <w:sz w:val="24"/>
        </w:rPr>
      </w:pPr>
      <w:r w:rsidRPr="00F848A6">
        <w:rPr>
          <w:rFonts w:ascii="Arial" w:hAnsi="Arial" w:cs="Arial"/>
          <w:sz w:val="24"/>
        </w:rPr>
        <w:t>RESULTADOS</w:t>
      </w:r>
      <w:r w:rsidR="005C2209">
        <w:rPr>
          <w:rFonts w:ascii="Arial" w:hAnsi="Arial" w:cs="Arial"/>
          <w:sz w:val="24"/>
        </w:rPr>
        <w:t xml:space="preserve"> </w:t>
      </w:r>
      <w:r w:rsidR="005C2209">
        <w:rPr>
          <w:rFonts w:ascii="Arial" w:hAnsi="Arial" w:cs="Arial"/>
          <w:sz w:val="24"/>
        </w:rPr>
        <w:tab/>
        <w:t xml:space="preserve"> 2</w:t>
      </w:r>
      <w:r w:rsidR="00C043E4">
        <w:rPr>
          <w:rFonts w:ascii="Arial" w:hAnsi="Arial" w:cs="Arial"/>
          <w:sz w:val="24"/>
        </w:rPr>
        <w:t>1</w:t>
      </w:r>
    </w:p>
    <w:p w:rsidR="00227571" w:rsidRPr="00F848A6" w:rsidRDefault="00227571" w:rsidP="00F31BA5">
      <w:pPr>
        <w:pStyle w:val="PargrafodaLista"/>
        <w:numPr>
          <w:ilvl w:val="0"/>
          <w:numId w:val="4"/>
        </w:numPr>
        <w:tabs>
          <w:tab w:val="center" w:leader="underscore" w:pos="9072"/>
        </w:tabs>
        <w:spacing w:line="360" w:lineRule="auto"/>
        <w:ind w:left="360"/>
        <w:rPr>
          <w:rFonts w:ascii="Arial" w:hAnsi="Arial" w:cs="Arial"/>
          <w:sz w:val="24"/>
        </w:rPr>
      </w:pPr>
      <w:r w:rsidRPr="00F848A6">
        <w:rPr>
          <w:rFonts w:ascii="Arial" w:hAnsi="Arial" w:cs="Arial"/>
          <w:sz w:val="24"/>
        </w:rPr>
        <w:t>DISCUSSÃO</w:t>
      </w:r>
      <w:r w:rsidR="005C2209">
        <w:rPr>
          <w:rFonts w:ascii="Arial" w:hAnsi="Arial" w:cs="Arial"/>
          <w:sz w:val="24"/>
        </w:rPr>
        <w:t xml:space="preserve"> </w:t>
      </w:r>
      <w:r w:rsidR="005C2209">
        <w:rPr>
          <w:rFonts w:ascii="Arial" w:hAnsi="Arial" w:cs="Arial"/>
          <w:sz w:val="24"/>
        </w:rPr>
        <w:tab/>
        <w:t xml:space="preserve"> 2</w:t>
      </w:r>
      <w:r w:rsidR="00C043E4">
        <w:rPr>
          <w:rFonts w:ascii="Arial" w:hAnsi="Arial" w:cs="Arial"/>
          <w:sz w:val="24"/>
        </w:rPr>
        <w:t>4</w:t>
      </w:r>
    </w:p>
    <w:p w:rsidR="00CB232E" w:rsidRPr="00F848A6" w:rsidRDefault="00227571" w:rsidP="00F31BA5">
      <w:pPr>
        <w:pStyle w:val="PargrafodaLista"/>
        <w:numPr>
          <w:ilvl w:val="0"/>
          <w:numId w:val="4"/>
        </w:numPr>
        <w:tabs>
          <w:tab w:val="center" w:leader="underscore" w:pos="9072"/>
        </w:tabs>
        <w:spacing w:line="360" w:lineRule="auto"/>
        <w:ind w:left="360"/>
        <w:rPr>
          <w:rFonts w:ascii="Arial" w:hAnsi="Arial" w:cs="Arial"/>
          <w:sz w:val="24"/>
        </w:rPr>
      </w:pPr>
      <w:r w:rsidRPr="00F848A6">
        <w:rPr>
          <w:rFonts w:ascii="Arial" w:hAnsi="Arial" w:cs="Arial"/>
          <w:sz w:val="24"/>
        </w:rPr>
        <w:t>CONCLUSÃO</w:t>
      </w:r>
      <w:r w:rsidR="005C2209">
        <w:rPr>
          <w:rFonts w:ascii="Arial" w:hAnsi="Arial" w:cs="Arial"/>
          <w:sz w:val="24"/>
        </w:rPr>
        <w:t xml:space="preserve"> </w:t>
      </w:r>
      <w:r w:rsidR="005C2209">
        <w:rPr>
          <w:rFonts w:ascii="Arial" w:hAnsi="Arial" w:cs="Arial"/>
          <w:sz w:val="24"/>
        </w:rPr>
        <w:tab/>
        <w:t xml:space="preserve"> 2</w:t>
      </w:r>
      <w:r w:rsidR="00C043E4">
        <w:rPr>
          <w:rFonts w:ascii="Arial" w:hAnsi="Arial" w:cs="Arial"/>
          <w:sz w:val="24"/>
        </w:rPr>
        <w:t>7</w:t>
      </w:r>
    </w:p>
    <w:p w:rsidR="00CB232E" w:rsidRPr="00F848A6" w:rsidRDefault="00D507BB" w:rsidP="00F31BA5">
      <w:pPr>
        <w:tabs>
          <w:tab w:val="center" w:leader="underscore" w:pos="9072"/>
        </w:tabs>
        <w:ind w:firstLine="0"/>
        <w:rPr>
          <w:rFonts w:ascii="Arial" w:hAnsi="Arial" w:cs="Arial"/>
          <w:sz w:val="24"/>
        </w:rPr>
      </w:pPr>
      <w:r w:rsidRPr="00F848A6">
        <w:rPr>
          <w:rFonts w:ascii="Arial" w:hAnsi="Arial" w:cs="Arial"/>
          <w:sz w:val="24"/>
        </w:rPr>
        <w:t>REFERÊNCIA</w:t>
      </w:r>
      <w:r w:rsidR="00F848A6" w:rsidRPr="00F848A6">
        <w:rPr>
          <w:rFonts w:ascii="Arial" w:hAnsi="Arial" w:cs="Arial"/>
          <w:sz w:val="24"/>
        </w:rPr>
        <w:t>S</w:t>
      </w:r>
      <w:r w:rsidRPr="00F848A6">
        <w:rPr>
          <w:rFonts w:ascii="Arial" w:hAnsi="Arial" w:cs="Arial"/>
          <w:sz w:val="24"/>
        </w:rPr>
        <w:t xml:space="preserve"> </w:t>
      </w:r>
      <w:r w:rsidR="00C043E4">
        <w:rPr>
          <w:rFonts w:ascii="Arial" w:hAnsi="Arial" w:cs="Arial"/>
          <w:sz w:val="24"/>
        </w:rPr>
        <w:tab/>
        <w:t xml:space="preserve"> 28</w:t>
      </w:r>
    </w:p>
    <w:p w:rsidR="00CB232E" w:rsidRPr="00F848A6" w:rsidRDefault="00D507BB" w:rsidP="00F31BA5">
      <w:pPr>
        <w:tabs>
          <w:tab w:val="center" w:leader="underscore" w:pos="9072"/>
        </w:tabs>
        <w:ind w:firstLine="0"/>
        <w:rPr>
          <w:rFonts w:ascii="Arial" w:hAnsi="Arial" w:cs="Arial"/>
          <w:sz w:val="24"/>
        </w:rPr>
      </w:pPr>
      <w:r w:rsidRPr="00F848A6">
        <w:rPr>
          <w:rFonts w:ascii="Arial" w:hAnsi="Arial" w:cs="Arial"/>
          <w:sz w:val="24"/>
        </w:rPr>
        <w:t>ANEXO A – PARECER DO COMITÊ DE ÉTICA</w:t>
      </w:r>
      <w:r w:rsidR="00C043E4">
        <w:rPr>
          <w:rFonts w:ascii="Arial" w:hAnsi="Arial" w:cs="Arial"/>
          <w:sz w:val="24"/>
        </w:rPr>
        <w:t xml:space="preserve"> </w:t>
      </w:r>
      <w:r w:rsidR="00C043E4">
        <w:rPr>
          <w:rFonts w:ascii="Arial" w:hAnsi="Arial" w:cs="Arial"/>
          <w:sz w:val="24"/>
        </w:rPr>
        <w:tab/>
        <w:t xml:space="preserve"> 30</w:t>
      </w:r>
    </w:p>
    <w:p w:rsidR="00CB232E" w:rsidRPr="00DF339B" w:rsidRDefault="00CB232E">
      <w:pPr>
        <w:rPr>
          <w:b/>
        </w:rPr>
      </w:pPr>
    </w:p>
    <w:p w:rsidR="00CB232E" w:rsidRDefault="00CB232E"/>
    <w:p w:rsidR="00CB232E" w:rsidRDefault="00CB232E"/>
    <w:p w:rsidR="00CB232E" w:rsidRDefault="00CB232E"/>
    <w:p w:rsidR="00CB232E" w:rsidRDefault="00CB232E"/>
    <w:p w:rsidR="00CB232E" w:rsidRDefault="00CB232E"/>
    <w:p w:rsidR="00570C2F" w:rsidRDefault="00570C2F" w:rsidP="007E06C4">
      <w:pPr>
        <w:rPr>
          <w:rFonts w:ascii="Arial" w:hAnsi="Arial" w:cs="Arial"/>
          <w:sz w:val="24"/>
          <w:szCs w:val="24"/>
        </w:rPr>
      </w:pPr>
    </w:p>
    <w:p w:rsidR="00570C2F" w:rsidRDefault="00570C2F" w:rsidP="007E06C4">
      <w:pPr>
        <w:rPr>
          <w:rFonts w:ascii="Arial" w:hAnsi="Arial" w:cs="Arial"/>
          <w:sz w:val="24"/>
          <w:szCs w:val="24"/>
        </w:rPr>
      </w:pPr>
    </w:p>
    <w:p w:rsidR="00DF339B" w:rsidRDefault="00DF339B" w:rsidP="007E06C4">
      <w:pPr>
        <w:rPr>
          <w:rFonts w:ascii="Arial" w:hAnsi="Arial" w:cs="Arial"/>
          <w:sz w:val="24"/>
          <w:szCs w:val="24"/>
        </w:rPr>
      </w:pPr>
    </w:p>
    <w:p w:rsidR="00570C2F" w:rsidRDefault="00570C2F" w:rsidP="00570C2F">
      <w:pPr>
        <w:ind w:firstLine="0"/>
        <w:rPr>
          <w:rFonts w:ascii="Arial" w:hAnsi="Arial" w:cs="Arial"/>
          <w:sz w:val="24"/>
          <w:szCs w:val="24"/>
        </w:rPr>
      </w:pPr>
    </w:p>
    <w:p w:rsidR="00CB232E" w:rsidRDefault="00E74783" w:rsidP="00AB6A94">
      <w:pPr>
        <w:rPr>
          <w:rFonts w:ascii="Arial" w:hAnsi="Arial" w:cs="Arial"/>
          <w:b/>
          <w:sz w:val="24"/>
          <w:szCs w:val="24"/>
        </w:rPr>
      </w:pPr>
      <w:r>
        <w:rPr>
          <w:rFonts w:ascii="Arial" w:hAnsi="Arial" w:cs="Arial"/>
          <w:sz w:val="24"/>
          <w:szCs w:val="24"/>
        </w:rPr>
        <w:br w:type="page"/>
      </w:r>
      <w:r w:rsidR="00CB232E" w:rsidRPr="00D507BB">
        <w:rPr>
          <w:rFonts w:ascii="Arial" w:hAnsi="Arial" w:cs="Arial"/>
          <w:b/>
          <w:sz w:val="24"/>
          <w:szCs w:val="24"/>
        </w:rPr>
        <w:lastRenderedPageBreak/>
        <w:t>INTRODUÇÃO</w:t>
      </w:r>
    </w:p>
    <w:p w:rsidR="00D346D5" w:rsidRDefault="000B3C15" w:rsidP="000B3C15">
      <w:pPr>
        <w:rPr>
          <w:rFonts w:ascii="Arial" w:hAnsi="Arial" w:cs="Arial"/>
          <w:sz w:val="24"/>
          <w:szCs w:val="24"/>
        </w:rPr>
      </w:pPr>
      <w:r>
        <w:rPr>
          <w:rFonts w:ascii="Arial" w:hAnsi="Arial" w:cs="Arial"/>
          <w:sz w:val="24"/>
          <w:szCs w:val="24"/>
        </w:rPr>
        <w:t xml:space="preserve">A prática do uso de implantes para realização de reabilitações hoje é muito comum no dia a dia dos tratamentos. Para se realizar estes tratamentos temos muitas opções de marcas, plataformas e tamanhos de implantes e também variados tipos de componentes protéticos. </w:t>
      </w:r>
      <w:r w:rsidR="00915B55" w:rsidRPr="007E06C4">
        <w:rPr>
          <w:rFonts w:ascii="Arial" w:hAnsi="Arial" w:cs="Arial"/>
          <w:sz w:val="24"/>
          <w:szCs w:val="24"/>
        </w:rPr>
        <w:t xml:space="preserve"> </w:t>
      </w:r>
      <w:r w:rsidR="00D346D5" w:rsidRPr="007E06C4">
        <w:rPr>
          <w:rFonts w:ascii="Arial" w:hAnsi="Arial" w:cs="Arial"/>
          <w:sz w:val="24"/>
          <w:szCs w:val="24"/>
        </w:rPr>
        <w:t xml:space="preserve">Para o sucesso e longevidade desses tratamentos os cuidados com a adaptação dos implantes com o sistema reabilitador protético é essencial. </w:t>
      </w:r>
    </w:p>
    <w:p w:rsidR="00AC655F" w:rsidRDefault="00AC655F" w:rsidP="00A43046">
      <w:pPr>
        <w:rPr>
          <w:rFonts w:ascii="Arial" w:hAnsi="Arial" w:cs="Arial"/>
          <w:color w:val="000000"/>
          <w:sz w:val="24"/>
          <w:szCs w:val="24"/>
          <w:shd w:val="clear" w:color="auto" w:fill="FFFFFF"/>
        </w:rPr>
      </w:pPr>
      <w:r>
        <w:rPr>
          <w:rFonts w:ascii="Arial" w:hAnsi="Arial" w:cs="Arial"/>
          <w:sz w:val="24"/>
          <w:szCs w:val="24"/>
        </w:rPr>
        <w:t>Hoje no mercado apresentam-se várias marcas e modelos de implantes e componentes protéticos. O primeiro desenho de interface de implante foi o Hexágono Externo, preconizado pelo professor Branemark, o qual é utilizado até hoje. Com a evolução da implantodontia surgiram as interfaces do Hexágono Interno e os desenhos de conexão interna, chamados de Cone Morse (Pereir</w:t>
      </w:r>
      <w:r w:rsidR="003C26B3">
        <w:rPr>
          <w:rFonts w:ascii="Arial" w:hAnsi="Arial" w:cs="Arial"/>
          <w:sz w:val="24"/>
          <w:szCs w:val="24"/>
        </w:rPr>
        <w:t>a</w:t>
      </w:r>
      <w:r w:rsidR="00E66E1B">
        <w:rPr>
          <w:rFonts w:ascii="Arial" w:hAnsi="Arial" w:cs="Arial"/>
          <w:sz w:val="24"/>
          <w:szCs w:val="24"/>
        </w:rPr>
        <w:t>,</w:t>
      </w:r>
      <w:r w:rsidR="003C26B3">
        <w:rPr>
          <w:rFonts w:ascii="Arial" w:hAnsi="Arial" w:cs="Arial"/>
          <w:sz w:val="24"/>
          <w:szCs w:val="24"/>
        </w:rPr>
        <w:t xml:space="preserve"> 2012). Sendo que a interface Cone M</w:t>
      </w:r>
      <w:r>
        <w:rPr>
          <w:rFonts w:ascii="Arial" w:hAnsi="Arial" w:cs="Arial"/>
          <w:sz w:val="24"/>
          <w:szCs w:val="24"/>
        </w:rPr>
        <w:t xml:space="preserve">orse é fortemente estável </w:t>
      </w:r>
      <w:r w:rsidRPr="00753FF3">
        <w:rPr>
          <w:rFonts w:ascii="Arial" w:hAnsi="Arial" w:cs="Arial"/>
          <w:color w:val="000000"/>
          <w:sz w:val="24"/>
          <w:szCs w:val="24"/>
          <w:shd w:val="clear" w:color="auto" w:fill="FFFFFF"/>
        </w:rPr>
        <w:t xml:space="preserve">e precisamente </w:t>
      </w:r>
      <w:proofErr w:type="gramStart"/>
      <w:r w:rsidRPr="00753FF3">
        <w:rPr>
          <w:rFonts w:ascii="Arial" w:hAnsi="Arial" w:cs="Arial"/>
          <w:color w:val="000000"/>
          <w:sz w:val="24"/>
          <w:szCs w:val="24"/>
          <w:shd w:val="clear" w:color="auto" w:fill="FFFFFF"/>
        </w:rPr>
        <w:t>usinado</w:t>
      </w:r>
      <w:proofErr w:type="gramEnd"/>
      <w:r w:rsidRPr="00753FF3">
        <w:rPr>
          <w:rFonts w:ascii="Arial" w:hAnsi="Arial" w:cs="Arial"/>
          <w:color w:val="000000"/>
          <w:sz w:val="24"/>
          <w:szCs w:val="24"/>
          <w:shd w:val="clear" w:color="auto" w:fill="FFFFFF"/>
        </w:rPr>
        <w:t xml:space="preserve"> evita a rotação do </w:t>
      </w:r>
      <w:r>
        <w:rPr>
          <w:rFonts w:ascii="Arial" w:hAnsi="Arial" w:cs="Arial"/>
          <w:color w:val="000000"/>
          <w:sz w:val="24"/>
          <w:szCs w:val="24"/>
          <w:shd w:val="clear" w:color="auto" w:fill="FFFFFF"/>
        </w:rPr>
        <w:t>componente</w:t>
      </w:r>
      <w:r w:rsidRPr="00753FF3">
        <w:rPr>
          <w:rFonts w:ascii="Arial" w:hAnsi="Arial" w:cs="Arial"/>
          <w:color w:val="000000"/>
          <w:sz w:val="24"/>
          <w:szCs w:val="24"/>
          <w:shd w:val="clear" w:color="auto" w:fill="FFFFFF"/>
        </w:rPr>
        <w:t xml:space="preserve"> n</w:t>
      </w:r>
      <w:r>
        <w:rPr>
          <w:rFonts w:ascii="Arial" w:hAnsi="Arial" w:cs="Arial"/>
          <w:color w:val="000000"/>
          <w:sz w:val="24"/>
          <w:szCs w:val="24"/>
          <w:shd w:val="clear" w:color="auto" w:fill="FFFFFF"/>
        </w:rPr>
        <w:t>o implante e elimina o microgap (Morris</w:t>
      </w:r>
      <w:r w:rsidR="00E66E1B">
        <w:rPr>
          <w:rFonts w:ascii="Arial" w:hAnsi="Arial" w:cs="Arial"/>
          <w:color w:val="000000"/>
          <w:sz w:val="24"/>
          <w:szCs w:val="24"/>
          <w:shd w:val="clear" w:color="auto" w:fill="FFFFFF"/>
        </w:rPr>
        <w:t xml:space="preserve"> et al.</w:t>
      </w:r>
      <w:r>
        <w:rPr>
          <w:rFonts w:ascii="Arial" w:hAnsi="Arial" w:cs="Arial"/>
          <w:color w:val="000000"/>
          <w:sz w:val="24"/>
          <w:szCs w:val="24"/>
          <w:shd w:val="clear" w:color="auto" w:fill="FFFFFF"/>
        </w:rPr>
        <w:t>, 2004).</w:t>
      </w:r>
    </w:p>
    <w:p w:rsidR="00AC655F" w:rsidRDefault="00AC655F" w:rsidP="00A43046">
      <w:p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Em relação aos componentes protéticos, a variedade é muito grande, dividimos os tipos em dois grandes grupos: usinados e adaptáveis. Os usinados são instalados direto em boca e depois é realizada a moldagem dos mesmos, os quais apresentam maior facilidade de confecção, os adaptáveis são modificados em laboratório e feitos a partir na moldagem direta do implante </w:t>
      </w:r>
      <w:r>
        <w:rPr>
          <w:rFonts w:ascii="Arial" w:hAnsi="Arial" w:cs="Arial"/>
          <w:sz w:val="24"/>
          <w:szCs w:val="24"/>
        </w:rPr>
        <w:t>(Pereira</w:t>
      </w:r>
      <w:r w:rsidR="001254E2">
        <w:rPr>
          <w:rFonts w:ascii="Arial" w:hAnsi="Arial" w:cs="Arial"/>
          <w:sz w:val="24"/>
          <w:szCs w:val="24"/>
        </w:rPr>
        <w:t>,</w:t>
      </w:r>
      <w:r>
        <w:rPr>
          <w:rFonts w:ascii="Arial" w:hAnsi="Arial" w:cs="Arial"/>
          <w:sz w:val="24"/>
          <w:szCs w:val="24"/>
        </w:rPr>
        <w:t xml:space="preserve"> 2012).</w:t>
      </w:r>
    </w:p>
    <w:p w:rsidR="00AC655F" w:rsidRDefault="00AC655F" w:rsidP="00A43046">
      <w:pPr>
        <w:rPr>
          <w:rFonts w:ascii="Arial" w:hAnsi="Arial" w:cs="Arial"/>
          <w:sz w:val="24"/>
          <w:szCs w:val="24"/>
          <w:u w:val="single"/>
        </w:rPr>
      </w:pPr>
      <w:r w:rsidRPr="00413A99">
        <w:rPr>
          <w:rFonts w:ascii="Arial" w:hAnsi="Arial" w:cs="Arial"/>
          <w:sz w:val="24"/>
          <w:szCs w:val="24"/>
        </w:rPr>
        <w:t>A perfeita adaptação do componente protético sobre o implante não pode ser negligenciada pelo profissional no momento da instalação da prótese</w:t>
      </w:r>
      <w:r>
        <w:rPr>
          <w:rFonts w:ascii="Arial" w:hAnsi="Arial" w:cs="Arial"/>
          <w:sz w:val="24"/>
          <w:szCs w:val="24"/>
        </w:rPr>
        <w:t xml:space="preserve">, pois </w:t>
      </w:r>
      <w:r w:rsidRPr="00234E84">
        <w:rPr>
          <w:rFonts w:ascii="Arial" w:hAnsi="Arial" w:cs="Arial"/>
          <w:sz w:val="24"/>
          <w:szCs w:val="24"/>
        </w:rPr>
        <w:t>podem causar diversos problemas que levam ao insucesso do tratamento. Segundo Guimarães</w:t>
      </w:r>
      <w:r w:rsidR="001254E2">
        <w:rPr>
          <w:rFonts w:ascii="Arial" w:hAnsi="Arial" w:cs="Arial"/>
          <w:sz w:val="24"/>
          <w:szCs w:val="24"/>
        </w:rPr>
        <w:t xml:space="preserve"> </w:t>
      </w:r>
      <w:proofErr w:type="gramStart"/>
      <w:r w:rsidR="001254E2">
        <w:rPr>
          <w:rFonts w:ascii="Arial" w:hAnsi="Arial" w:cs="Arial"/>
          <w:sz w:val="24"/>
          <w:szCs w:val="24"/>
        </w:rPr>
        <w:t>et</w:t>
      </w:r>
      <w:proofErr w:type="gramEnd"/>
      <w:r w:rsidR="001254E2">
        <w:rPr>
          <w:rFonts w:ascii="Arial" w:hAnsi="Arial" w:cs="Arial"/>
          <w:sz w:val="24"/>
          <w:szCs w:val="24"/>
        </w:rPr>
        <w:t xml:space="preserve"> al. (</w:t>
      </w:r>
      <w:r w:rsidRPr="00234E84">
        <w:rPr>
          <w:rFonts w:ascii="Arial" w:hAnsi="Arial" w:cs="Arial"/>
          <w:sz w:val="24"/>
          <w:szCs w:val="24"/>
        </w:rPr>
        <w:t>2001</w:t>
      </w:r>
      <w:r w:rsidR="001254E2">
        <w:rPr>
          <w:rFonts w:ascii="Arial" w:hAnsi="Arial" w:cs="Arial"/>
          <w:sz w:val="24"/>
          <w:szCs w:val="24"/>
        </w:rPr>
        <w:t>)</w:t>
      </w:r>
      <w:r w:rsidRPr="00234E84">
        <w:rPr>
          <w:rFonts w:ascii="Arial" w:hAnsi="Arial" w:cs="Arial"/>
          <w:sz w:val="24"/>
          <w:szCs w:val="24"/>
        </w:rPr>
        <w:t xml:space="preserve">, o desajuste entre a base do implante e o pilar protético e a falta de adaptação passiva entre a prótese e os pilares podem levar a fratura, tanto </w:t>
      </w:r>
      <w:r w:rsidRPr="00234E84">
        <w:rPr>
          <w:rFonts w:ascii="Arial" w:hAnsi="Arial" w:cs="Arial"/>
          <w:sz w:val="24"/>
          <w:szCs w:val="24"/>
        </w:rPr>
        <w:lastRenderedPageBreak/>
        <w:t xml:space="preserve">dos componentes protéticos, quanto do parafuso do pilar ou do próprio implante, também leva a distribuição inadequada das forças ao osso de suporte e </w:t>
      </w:r>
      <w:r>
        <w:rPr>
          <w:rFonts w:ascii="Arial" w:hAnsi="Arial" w:cs="Arial"/>
          <w:sz w:val="24"/>
          <w:szCs w:val="24"/>
        </w:rPr>
        <w:t>ao acú</w:t>
      </w:r>
      <w:r w:rsidRPr="00234E84">
        <w:rPr>
          <w:rFonts w:ascii="Arial" w:hAnsi="Arial" w:cs="Arial"/>
          <w:sz w:val="24"/>
          <w:szCs w:val="24"/>
        </w:rPr>
        <w:t xml:space="preserve">mulo </w:t>
      </w:r>
      <w:r>
        <w:rPr>
          <w:rFonts w:ascii="Arial" w:hAnsi="Arial" w:cs="Arial"/>
          <w:sz w:val="24"/>
          <w:szCs w:val="24"/>
        </w:rPr>
        <w:t>de bactérias</w:t>
      </w:r>
      <w:r w:rsidRPr="00234E84">
        <w:rPr>
          <w:rFonts w:ascii="Arial" w:hAnsi="Arial" w:cs="Arial"/>
          <w:sz w:val="24"/>
          <w:szCs w:val="24"/>
        </w:rPr>
        <w:t xml:space="preserve">, causando até mesmo, perda da osseointegração.     </w:t>
      </w:r>
      <w:r w:rsidRPr="00234E84">
        <w:rPr>
          <w:rFonts w:ascii="Arial" w:hAnsi="Arial" w:cs="Arial"/>
          <w:sz w:val="24"/>
          <w:szCs w:val="24"/>
          <w:u w:val="single"/>
        </w:rPr>
        <w:t xml:space="preserve"> </w:t>
      </w:r>
    </w:p>
    <w:p w:rsidR="00AC655F" w:rsidRDefault="00AC655F" w:rsidP="00A43046">
      <w:pPr>
        <w:pStyle w:val="Pr-formataoHTML"/>
        <w:shd w:val="clear" w:color="auto" w:fill="FFFFFF"/>
        <w:spacing w:after="120" w:line="480" w:lineRule="auto"/>
        <w:rPr>
          <w:rFonts w:ascii="Arial" w:hAnsi="Arial" w:cs="Arial"/>
          <w:color w:val="000000"/>
          <w:sz w:val="24"/>
          <w:szCs w:val="24"/>
        </w:rPr>
      </w:pPr>
      <w:r w:rsidRPr="00363786">
        <w:rPr>
          <w:rFonts w:ascii="Arial" w:hAnsi="Arial" w:cs="Arial"/>
          <w:color w:val="000000"/>
          <w:sz w:val="24"/>
          <w:szCs w:val="24"/>
        </w:rPr>
        <w:t>Considerando que</w:t>
      </w:r>
      <w:r>
        <w:rPr>
          <w:rFonts w:ascii="Arial" w:hAnsi="Arial" w:cs="Arial"/>
          <w:color w:val="000000"/>
          <w:sz w:val="24"/>
          <w:szCs w:val="24"/>
        </w:rPr>
        <w:t>,</w:t>
      </w:r>
      <w:r w:rsidRPr="00363786">
        <w:rPr>
          <w:rFonts w:ascii="Arial" w:hAnsi="Arial" w:cs="Arial"/>
          <w:color w:val="000000"/>
          <w:sz w:val="24"/>
          <w:szCs w:val="24"/>
        </w:rPr>
        <w:t xml:space="preserve"> </w:t>
      </w:r>
      <w:r>
        <w:rPr>
          <w:rFonts w:ascii="Arial" w:hAnsi="Arial" w:cs="Arial"/>
          <w:color w:val="000000"/>
          <w:sz w:val="24"/>
          <w:szCs w:val="24"/>
        </w:rPr>
        <w:t>n</w:t>
      </w:r>
      <w:r w:rsidRPr="00363786">
        <w:rPr>
          <w:rFonts w:ascii="Arial" w:hAnsi="Arial" w:cs="Arial"/>
          <w:color w:val="000000"/>
          <w:sz w:val="24"/>
          <w:szCs w:val="24"/>
        </w:rPr>
        <w:t>a</w:t>
      </w:r>
      <w:r>
        <w:rPr>
          <w:rFonts w:ascii="Arial" w:hAnsi="Arial" w:cs="Arial"/>
          <w:color w:val="000000"/>
          <w:sz w:val="24"/>
          <w:szCs w:val="24"/>
        </w:rPr>
        <w:t xml:space="preserve"> avaliação clínica das adaptações entre interface implante e componente protético existe uma dificuldade no diagnóstico devido à </w:t>
      </w:r>
      <w:r w:rsidRPr="00363786">
        <w:rPr>
          <w:rFonts w:ascii="Arial" w:hAnsi="Arial" w:cs="Arial"/>
          <w:color w:val="000000"/>
          <w:sz w:val="24"/>
          <w:szCs w:val="24"/>
        </w:rPr>
        <w:t>localização subgengival, os exames por imagem</w:t>
      </w:r>
      <w:r>
        <w:rPr>
          <w:rFonts w:ascii="Arial" w:hAnsi="Arial" w:cs="Arial"/>
          <w:color w:val="000000"/>
          <w:sz w:val="24"/>
          <w:szCs w:val="24"/>
        </w:rPr>
        <w:t>,</w:t>
      </w:r>
      <w:r w:rsidRPr="00363786">
        <w:rPr>
          <w:rFonts w:ascii="Arial" w:hAnsi="Arial" w:cs="Arial"/>
          <w:color w:val="000000"/>
          <w:sz w:val="24"/>
          <w:szCs w:val="24"/>
        </w:rPr>
        <w:t xml:space="preserve"> tal como a radiografia</w:t>
      </w:r>
      <w:r>
        <w:rPr>
          <w:rFonts w:ascii="Arial" w:hAnsi="Arial" w:cs="Arial"/>
          <w:color w:val="000000"/>
          <w:sz w:val="24"/>
          <w:szCs w:val="24"/>
        </w:rPr>
        <w:t>,</w:t>
      </w:r>
      <w:r w:rsidRPr="00363786">
        <w:rPr>
          <w:rFonts w:ascii="Arial" w:hAnsi="Arial" w:cs="Arial"/>
          <w:color w:val="000000"/>
          <w:sz w:val="24"/>
          <w:szCs w:val="24"/>
        </w:rPr>
        <w:t xml:space="preserve"> tornam-se ferramentas imprescindíveis para a identifi</w:t>
      </w:r>
      <w:r>
        <w:rPr>
          <w:rFonts w:ascii="Arial" w:hAnsi="Arial" w:cs="Arial"/>
          <w:color w:val="000000"/>
          <w:sz w:val="24"/>
          <w:szCs w:val="24"/>
        </w:rPr>
        <w:t>cação de problemas nessa região (</w:t>
      </w:r>
      <w:r w:rsidRPr="00363786">
        <w:rPr>
          <w:rFonts w:ascii="Arial" w:hAnsi="Arial" w:cs="Arial"/>
          <w:color w:val="000000"/>
          <w:sz w:val="24"/>
          <w:szCs w:val="24"/>
        </w:rPr>
        <w:t>Todescan</w:t>
      </w:r>
      <w:r w:rsidR="001254E2">
        <w:rPr>
          <w:rFonts w:ascii="Arial" w:hAnsi="Arial" w:cs="Arial"/>
          <w:color w:val="000000"/>
          <w:sz w:val="24"/>
          <w:szCs w:val="24"/>
        </w:rPr>
        <w:t xml:space="preserve"> </w:t>
      </w:r>
      <w:proofErr w:type="gramStart"/>
      <w:r w:rsidR="001254E2">
        <w:rPr>
          <w:rFonts w:ascii="Arial" w:hAnsi="Arial" w:cs="Arial"/>
          <w:color w:val="000000"/>
          <w:sz w:val="24"/>
          <w:szCs w:val="24"/>
        </w:rPr>
        <w:t>et</w:t>
      </w:r>
      <w:proofErr w:type="gramEnd"/>
      <w:r w:rsidR="001254E2">
        <w:rPr>
          <w:rFonts w:ascii="Arial" w:hAnsi="Arial" w:cs="Arial"/>
          <w:color w:val="000000"/>
          <w:sz w:val="24"/>
          <w:szCs w:val="24"/>
        </w:rPr>
        <w:t xml:space="preserve"> al.</w:t>
      </w:r>
      <w:r>
        <w:rPr>
          <w:rFonts w:ascii="Arial" w:hAnsi="Arial" w:cs="Arial"/>
          <w:color w:val="000000"/>
          <w:sz w:val="24"/>
          <w:szCs w:val="24"/>
        </w:rPr>
        <w:t>, 2012).</w:t>
      </w:r>
    </w:p>
    <w:p w:rsidR="00AC655F" w:rsidRDefault="00AC655F" w:rsidP="00A430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sz w:val="24"/>
          <w:szCs w:val="24"/>
          <w:lang w:eastAsia="pt-BR"/>
        </w:rPr>
      </w:pPr>
      <w:r>
        <w:rPr>
          <w:rFonts w:ascii="Arial" w:eastAsia="Times New Roman" w:hAnsi="Arial" w:cs="Arial"/>
          <w:color w:val="212121"/>
          <w:sz w:val="24"/>
          <w:szCs w:val="24"/>
          <w:lang w:val="pt-PT" w:eastAsia="pt-BR"/>
        </w:rPr>
        <w:t>A técnica intrabucal utilizada para o</w:t>
      </w:r>
      <w:r w:rsidRPr="002947ED">
        <w:rPr>
          <w:rFonts w:ascii="Arial" w:eastAsia="Times New Roman" w:hAnsi="Arial" w:cs="Arial"/>
          <w:color w:val="212121"/>
          <w:sz w:val="24"/>
          <w:szCs w:val="24"/>
          <w:lang w:val="pt-PT" w:eastAsia="pt-BR"/>
        </w:rPr>
        <w:t xml:space="preserve"> diagnóstico preciso </w:t>
      </w:r>
      <w:r>
        <w:rPr>
          <w:rFonts w:ascii="Arial" w:eastAsia="Times New Roman" w:hAnsi="Arial" w:cs="Arial"/>
          <w:color w:val="212121"/>
          <w:sz w:val="24"/>
          <w:szCs w:val="24"/>
          <w:lang w:val="pt-PT" w:eastAsia="pt-BR"/>
        </w:rPr>
        <w:t xml:space="preserve">da adaptação entre </w:t>
      </w:r>
      <w:r w:rsidRPr="002947ED">
        <w:rPr>
          <w:rFonts w:ascii="Arial" w:eastAsia="Times New Roman" w:hAnsi="Arial" w:cs="Arial"/>
          <w:color w:val="212121"/>
          <w:sz w:val="24"/>
          <w:szCs w:val="24"/>
          <w:lang w:val="pt-PT" w:eastAsia="pt-BR"/>
        </w:rPr>
        <w:t xml:space="preserve">a interface </w:t>
      </w:r>
      <w:r>
        <w:rPr>
          <w:rFonts w:ascii="Arial" w:eastAsia="Times New Roman" w:hAnsi="Arial" w:cs="Arial"/>
          <w:color w:val="212121"/>
          <w:sz w:val="24"/>
          <w:szCs w:val="24"/>
          <w:lang w:val="pt-PT" w:eastAsia="pt-BR"/>
        </w:rPr>
        <w:t>do componente e o</w:t>
      </w:r>
      <w:r w:rsidRPr="002947ED">
        <w:rPr>
          <w:rFonts w:ascii="Arial" w:eastAsia="Times New Roman" w:hAnsi="Arial" w:cs="Arial"/>
          <w:color w:val="212121"/>
          <w:sz w:val="24"/>
          <w:szCs w:val="24"/>
          <w:lang w:val="pt-PT" w:eastAsia="pt-BR"/>
        </w:rPr>
        <w:t xml:space="preserve"> implante é o uso de um </w:t>
      </w:r>
      <w:r>
        <w:rPr>
          <w:rFonts w:ascii="Arial" w:eastAsia="Times New Roman" w:hAnsi="Arial" w:cs="Arial"/>
          <w:color w:val="212121"/>
          <w:sz w:val="24"/>
          <w:szCs w:val="24"/>
          <w:lang w:val="pt-PT" w:eastAsia="pt-BR"/>
        </w:rPr>
        <w:t xml:space="preserve">posicionador </w:t>
      </w:r>
      <w:r w:rsidRPr="002947ED">
        <w:rPr>
          <w:rFonts w:ascii="Arial" w:eastAsia="Times New Roman" w:hAnsi="Arial" w:cs="Arial"/>
          <w:color w:val="212121"/>
          <w:sz w:val="24"/>
          <w:szCs w:val="24"/>
          <w:lang w:val="pt-PT" w:eastAsia="pt-BR"/>
        </w:rPr>
        <w:t xml:space="preserve">de paralelismo para direcionar o feixe de raios X perpendicularmente ao implante e ao </w:t>
      </w:r>
      <w:r>
        <w:rPr>
          <w:rFonts w:ascii="Arial" w:eastAsia="Times New Roman" w:hAnsi="Arial" w:cs="Arial"/>
          <w:color w:val="212121"/>
          <w:sz w:val="24"/>
          <w:szCs w:val="24"/>
          <w:lang w:val="pt-PT" w:eastAsia="pt-BR"/>
        </w:rPr>
        <w:t>componente protético.</w:t>
      </w:r>
      <w:r w:rsidRPr="002947ED">
        <w:rPr>
          <w:rFonts w:ascii="Arial" w:eastAsia="Times New Roman" w:hAnsi="Arial" w:cs="Arial"/>
          <w:color w:val="212121"/>
          <w:sz w:val="24"/>
          <w:szCs w:val="24"/>
          <w:lang w:val="pt-PT" w:eastAsia="pt-BR"/>
        </w:rPr>
        <w:t xml:space="preserve"> </w:t>
      </w:r>
      <w:r>
        <w:rPr>
          <w:rFonts w:ascii="Arial" w:eastAsia="Times New Roman" w:hAnsi="Arial" w:cs="Arial"/>
          <w:color w:val="212121"/>
          <w:sz w:val="24"/>
          <w:szCs w:val="24"/>
          <w:lang w:val="pt-PT" w:eastAsia="pt-BR"/>
        </w:rPr>
        <w:t>Na ausência de um posicionador</w:t>
      </w:r>
      <w:r w:rsidRPr="002947ED">
        <w:rPr>
          <w:rFonts w:ascii="Arial" w:eastAsia="Times New Roman" w:hAnsi="Arial" w:cs="Arial"/>
          <w:color w:val="212121"/>
          <w:sz w:val="24"/>
          <w:szCs w:val="24"/>
          <w:lang w:val="pt-PT" w:eastAsia="pt-BR"/>
        </w:rPr>
        <w:t>, a melhor técnica seria tentar alinhar a cabeça do</w:t>
      </w:r>
      <w:r>
        <w:rPr>
          <w:rFonts w:ascii="Arial" w:eastAsia="Times New Roman" w:hAnsi="Arial" w:cs="Arial"/>
          <w:color w:val="212121"/>
          <w:sz w:val="24"/>
          <w:szCs w:val="24"/>
          <w:lang w:val="pt-PT" w:eastAsia="pt-BR"/>
        </w:rPr>
        <w:t xml:space="preserve"> tubo perpendicular ao implante </w:t>
      </w:r>
      <w:r w:rsidRPr="00D90A11">
        <w:rPr>
          <w:rFonts w:ascii="Arial" w:eastAsia="Times New Roman" w:hAnsi="Arial" w:cs="Arial"/>
          <w:color w:val="212121"/>
          <w:sz w:val="24"/>
          <w:szCs w:val="24"/>
          <w:lang w:val="pt-PT" w:eastAsia="pt-BR"/>
        </w:rPr>
        <w:t>(Cameron</w:t>
      </w:r>
      <w:r w:rsidR="001D5C03">
        <w:rPr>
          <w:rFonts w:ascii="Arial" w:eastAsia="Times New Roman" w:hAnsi="Arial" w:cs="Arial"/>
          <w:color w:val="212121"/>
          <w:sz w:val="24"/>
          <w:szCs w:val="24"/>
          <w:lang w:val="pt-PT" w:eastAsia="pt-BR"/>
        </w:rPr>
        <w:t xml:space="preserve"> </w:t>
      </w:r>
      <w:proofErr w:type="gramStart"/>
      <w:r w:rsidR="001D5C03">
        <w:rPr>
          <w:rFonts w:ascii="Arial" w:eastAsia="Times New Roman" w:hAnsi="Arial" w:cs="Arial"/>
          <w:color w:val="212121"/>
          <w:sz w:val="24"/>
          <w:szCs w:val="24"/>
          <w:lang w:val="pt-PT" w:eastAsia="pt-BR"/>
        </w:rPr>
        <w:t>et</w:t>
      </w:r>
      <w:proofErr w:type="gramEnd"/>
      <w:r w:rsidR="001D5C03">
        <w:rPr>
          <w:rFonts w:ascii="Arial" w:eastAsia="Times New Roman" w:hAnsi="Arial" w:cs="Arial"/>
          <w:color w:val="212121"/>
          <w:sz w:val="24"/>
          <w:szCs w:val="24"/>
          <w:lang w:val="pt-PT" w:eastAsia="pt-BR"/>
        </w:rPr>
        <w:t xml:space="preserve"> al.</w:t>
      </w:r>
      <w:r w:rsidRPr="00D90A11">
        <w:rPr>
          <w:rFonts w:ascii="Arial" w:eastAsia="Times New Roman" w:hAnsi="Arial" w:cs="Arial"/>
          <w:color w:val="212121"/>
          <w:sz w:val="24"/>
          <w:szCs w:val="24"/>
          <w:lang w:val="pt-PT" w:eastAsia="pt-BR"/>
        </w:rPr>
        <w:t>, 1998</w:t>
      </w:r>
      <w:r>
        <w:rPr>
          <w:rFonts w:ascii="Arial" w:eastAsia="Times New Roman" w:hAnsi="Arial" w:cs="Arial"/>
          <w:color w:val="212121"/>
          <w:sz w:val="24"/>
          <w:szCs w:val="24"/>
          <w:lang w:val="pt-PT" w:eastAsia="pt-BR"/>
        </w:rPr>
        <w:t xml:space="preserve"> e </w:t>
      </w:r>
      <w:r>
        <w:rPr>
          <w:rFonts w:ascii="Arial" w:eastAsia="Times New Roman" w:hAnsi="Arial" w:cs="Arial"/>
          <w:color w:val="000000"/>
          <w:sz w:val="24"/>
          <w:szCs w:val="24"/>
          <w:lang w:eastAsia="pt-BR"/>
        </w:rPr>
        <w:t>Guimarães</w:t>
      </w:r>
      <w:r w:rsidR="001D5C03">
        <w:rPr>
          <w:rFonts w:ascii="Arial" w:eastAsia="Times New Roman" w:hAnsi="Arial" w:cs="Arial"/>
          <w:color w:val="000000"/>
          <w:sz w:val="24"/>
          <w:szCs w:val="24"/>
          <w:lang w:eastAsia="pt-BR"/>
        </w:rPr>
        <w:t xml:space="preserve"> et al.,</w:t>
      </w:r>
      <w:r w:rsidRPr="00363C2C">
        <w:rPr>
          <w:rFonts w:ascii="Arial" w:eastAsia="Times New Roman" w:hAnsi="Arial" w:cs="Arial"/>
          <w:color w:val="000000"/>
          <w:sz w:val="24"/>
          <w:szCs w:val="24"/>
          <w:lang w:eastAsia="pt-BR"/>
        </w:rPr>
        <w:t xml:space="preserve"> 2001</w:t>
      </w:r>
      <w:r>
        <w:rPr>
          <w:rFonts w:ascii="Arial" w:eastAsia="Times New Roman" w:hAnsi="Arial" w:cs="Arial"/>
          <w:color w:val="000000"/>
          <w:sz w:val="24"/>
          <w:szCs w:val="24"/>
          <w:lang w:eastAsia="pt-BR"/>
        </w:rPr>
        <w:t>).</w:t>
      </w:r>
    </w:p>
    <w:p w:rsidR="00AC655F" w:rsidRDefault="00AC655F" w:rsidP="00A430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sz w:val="24"/>
          <w:szCs w:val="24"/>
          <w:lang w:eastAsia="pt-BR"/>
        </w:rPr>
      </w:pPr>
      <w:r w:rsidRPr="00137956">
        <w:rPr>
          <w:rFonts w:ascii="Arial" w:eastAsia="Times New Roman" w:hAnsi="Arial" w:cs="Arial"/>
          <w:color w:val="000000"/>
          <w:sz w:val="24"/>
          <w:szCs w:val="24"/>
          <w:lang w:eastAsia="pt-BR"/>
        </w:rPr>
        <w:t>Na técnica periapical do paralelismo há o emprego de posicionadores radiográficos específicos qu</w:t>
      </w:r>
      <w:r>
        <w:rPr>
          <w:rFonts w:ascii="Arial" w:eastAsia="Times New Roman" w:hAnsi="Arial" w:cs="Arial"/>
          <w:color w:val="000000"/>
          <w:sz w:val="24"/>
          <w:szCs w:val="24"/>
          <w:lang w:eastAsia="pt-BR"/>
        </w:rPr>
        <w:t xml:space="preserve">e distanciam o receptor da imagem (película radiográfica, sensor ou a placa de fósforo) </w:t>
      </w:r>
      <w:r w:rsidRPr="00137956">
        <w:rPr>
          <w:rFonts w:ascii="Arial" w:eastAsia="Times New Roman" w:hAnsi="Arial" w:cs="Arial"/>
          <w:color w:val="000000"/>
          <w:sz w:val="24"/>
          <w:szCs w:val="24"/>
          <w:lang w:eastAsia="pt-BR"/>
        </w:rPr>
        <w:t xml:space="preserve">do objeto, visando à </w:t>
      </w:r>
      <w:r>
        <w:rPr>
          <w:rFonts w:ascii="Arial" w:eastAsia="Times New Roman" w:hAnsi="Arial" w:cs="Arial"/>
          <w:color w:val="000000"/>
          <w:sz w:val="24"/>
          <w:szCs w:val="24"/>
          <w:lang w:eastAsia="pt-BR"/>
        </w:rPr>
        <w:t xml:space="preserve">posição </w:t>
      </w:r>
      <w:r w:rsidRPr="00137956">
        <w:rPr>
          <w:rFonts w:ascii="Arial" w:eastAsia="Times New Roman" w:hAnsi="Arial" w:cs="Arial"/>
          <w:color w:val="000000"/>
          <w:sz w:val="24"/>
          <w:szCs w:val="24"/>
          <w:lang w:eastAsia="pt-BR"/>
        </w:rPr>
        <w:t>de ambos em relação de paralelismo</w:t>
      </w:r>
      <w:r>
        <w:rPr>
          <w:rFonts w:ascii="Arial" w:eastAsia="Times New Roman" w:hAnsi="Arial" w:cs="Arial"/>
          <w:color w:val="000000"/>
          <w:sz w:val="24"/>
          <w:szCs w:val="24"/>
          <w:lang w:eastAsia="pt-BR"/>
        </w:rPr>
        <w:t>.</w:t>
      </w:r>
      <w:r w:rsidRPr="00137956">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Essa</w:t>
      </w:r>
      <w:r w:rsidRPr="00137956">
        <w:rPr>
          <w:rFonts w:ascii="Arial" w:eastAsia="Times New Roman" w:hAnsi="Arial" w:cs="Arial"/>
          <w:color w:val="000000"/>
          <w:sz w:val="24"/>
          <w:szCs w:val="24"/>
          <w:lang w:eastAsia="pt-BR"/>
        </w:rPr>
        <w:t xml:space="preserve"> técnica possui a vantagem de </w:t>
      </w:r>
      <w:r>
        <w:rPr>
          <w:rFonts w:ascii="Arial" w:eastAsia="Times New Roman" w:hAnsi="Arial" w:cs="Arial"/>
          <w:color w:val="000000"/>
          <w:sz w:val="24"/>
          <w:szCs w:val="24"/>
          <w:lang w:eastAsia="pt-BR"/>
        </w:rPr>
        <w:t>diminuir</w:t>
      </w:r>
      <w:r w:rsidRPr="00137956">
        <w:rPr>
          <w:rFonts w:ascii="Arial" w:eastAsia="Times New Roman" w:hAnsi="Arial" w:cs="Arial"/>
          <w:color w:val="000000"/>
          <w:sz w:val="24"/>
          <w:szCs w:val="24"/>
          <w:lang w:eastAsia="pt-BR"/>
        </w:rPr>
        <w:t xml:space="preserve"> as distorções produzidas pelas diferenças geométricas na angulação entre o receptor de imagem e o objeto a ser radiografado</w:t>
      </w:r>
      <w:r w:rsidRPr="00137956">
        <w:t xml:space="preserve"> </w:t>
      </w:r>
      <w:r>
        <w:t>(</w:t>
      </w:r>
      <w:r w:rsidRPr="00137956">
        <w:rPr>
          <w:rFonts w:ascii="Arial" w:eastAsia="Times New Roman" w:hAnsi="Arial" w:cs="Arial"/>
          <w:color w:val="000000"/>
          <w:sz w:val="24"/>
          <w:szCs w:val="24"/>
          <w:lang w:eastAsia="pt-BR"/>
        </w:rPr>
        <w:t>Freitas</w:t>
      </w:r>
      <w:r w:rsidR="001D5C03">
        <w:rPr>
          <w:rFonts w:ascii="Arial" w:eastAsia="Times New Roman" w:hAnsi="Arial" w:cs="Arial"/>
          <w:color w:val="000000"/>
          <w:sz w:val="24"/>
          <w:szCs w:val="24"/>
          <w:lang w:eastAsia="pt-BR"/>
        </w:rPr>
        <w:t xml:space="preserve"> </w:t>
      </w:r>
      <w:proofErr w:type="gramStart"/>
      <w:r w:rsidR="001D5C03">
        <w:rPr>
          <w:rFonts w:ascii="Arial" w:eastAsia="Times New Roman" w:hAnsi="Arial" w:cs="Arial"/>
          <w:color w:val="000000"/>
          <w:sz w:val="24"/>
          <w:szCs w:val="24"/>
          <w:lang w:eastAsia="pt-BR"/>
        </w:rPr>
        <w:t>et</w:t>
      </w:r>
      <w:proofErr w:type="gramEnd"/>
      <w:r w:rsidR="001D5C03">
        <w:rPr>
          <w:rFonts w:ascii="Arial" w:eastAsia="Times New Roman" w:hAnsi="Arial" w:cs="Arial"/>
          <w:color w:val="000000"/>
          <w:sz w:val="24"/>
          <w:szCs w:val="24"/>
          <w:lang w:eastAsia="pt-BR"/>
        </w:rPr>
        <w:t xml:space="preserve"> al.</w:t>
      </w:r>
      <w:r>
        <w:rPr>
          <w:rFonts w:ascii="Arial" w:eastAsia="Times New Roman" w:hAnsi="Arial" w:cs="Arial"/>
          <w:color w:val="000000"/>
          <w:sz w:val="24"/>
          <w:szCs w:val="24"/>
          <w:lang w:eastAsia="pt-BR"/>
        </w:rPr>
        <w:t>, 2000).</w:t>
      </w:r>
    </w:p>
    <w:p w:rsidR="00AC655F" w:rsidRDefault="00AC655F" w:rsidP="00A430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12121"/>
          <w:sz w:val="24"/>
          <w:szCs w:val="24"/>
          <w:lang w:val="pt-PT" w:eastAsia="pt-BR"/>
        </w:rPr>
      </w:pPr>
      <w:r>
        <w:rPr>
          <w:rFonts w:ascii="Arial" w:eastAsia="Times New Roman" w:hAnsi="Arial" w:cs="Arial"/>
          <w:color w:val="000000"/>
          <w:sz w:val="24"/>
          <w:szCs w:val="24"/>
          <w:lang w:eastAsia="pt-BR"/>
        </w:rPr>
        <w:t xml:space="preserve">Para realização do </w:t>
      </w:r>
      <w:r w:rsidR="008904C4">
        <w:rPr>
          <w:rFonts w:ascii="Arial" w:eastAsia="Times New Roman" w:hAnsi="Arial" w:cs="Arial"/>
          <w:color w:val="000000"/>
          <w:sz w:val="24"/>
          <w:szCs w:val="24"/>
          <w:lang w:eastAsia="pt-BR"/>
        </w:rPr>
        <w:t>exame de imagem com a técnica da bissetriz com posicionador pode-se</w:t>
      </w:r>
      <w:r>
        <w:rPr>
          <w:rFonts w:ascii="Arial" w:eastAsia="Times New Roman" w:hAnsi="Arial" w:cs="Arial"/>
          <w:color w:val="000000"/>
          <w:sz w:val="24"/>
          <w:szCs w:val="24"/>
          <w:lang w:eastAsia="pt-BR"/>
        </w:rPr>
        <w:t xml:space="preserve"> utilizar o sistema digital com placas de fósforo ao invés de películas radiográficas. A vantagem de utilizar esse sistema é a rapidez no resultado da imagem, já que logo após a captura da imagem a placa passa por um leitor e a </w:t>
      </w:r>
      <w:r>
        <w:rPr>
          <w:rFonts w:ascii="Arial" w:eastAsia="Times New Roman" w:hAnsi="Arial" w:cs="Arial"/>
          <w:color w:val="000000"/>
          <w:sz w:val="24"/>
          <w:szCs w:val="24"/>
          <w:lang w:eastAsia="pt-BR"/>
        </w:rPr>
        <w:lastRenderedPageBreak/>
        <w:t xml:space="preserve">imagem é reproduzida em alguns segundos no monitor do computador, eliminando o processamento químico. Ainda </w:t>
      </w:r>
      <w:r w:rsidR="008904C4">
        <w:rPr>
          <w:rFonts w:ascii="Arial" w:eastAsia="Times New Roman" w:hAnsi="Arial" w:cs="Arial"/>
          <w:color w:val="000000"/>
          <w:sz w:val="24"/>
          <w:szCs w:val="24"/>
          <w:lang w:eastAsia="pt-BR"/>
        </w:rPr>
        <w:t>pode-se citar</w:t>
      </w:r>
      <w:r>
        <w:rPr>
          <w:rFonts w:ascii="Arial" w:eastAsia="Times New Roman" w:hAnsi="Arial" w:cs="Arial"/>
          <w:color w:val="000000"/>
          <w:sz w:val="24"/>
          <w:szCs w:val="24"/>
          <w:lang w:eastAsia="pt-BR"/>
        </w:rPr>
        <w:t xml:space="preserve"> a vantagem</w:t>
      </w:r>
      <w:r w:rsidR="008904C4">
        <w:rPr>
          <w:rFonts w:ascii="Arial" w:eastAsia="Times New Roman" w:hAnsi="Arial" w:cs="Arial"/>
          <w:color w:val="000000"/>
          <w:sz w:val="24"/>
          <w:szCs w:val="24"/>
          <w:lang w:eastAsia="pt-BR"/>
        </w:rPr>
        <w:t xml:space="preserve"> de</w:t>
      </w:r>
      <w:r>
        <w:rPr>
          <w:rFonts w:ascii="Arial" w:eastAsia="Times New Roman" w:hAnsi="Arial" w:cs="Arial"/>
          <w:color w:val="000000"/>
          <w:sz w:val="24"/>
          <w:szCs w:val="24"/>
          <w:lang w:eastAsia="pt-BR"/>
        </w:rPr>
        <w:t xml:space="preserve"> utilizar filtros e alterar brilho e contrastes na imagem capturada melhorando a qualidade da mesma. Outra vantagem ao utilizar este sistema é a baixa dose de radiação n</w:t>
      </w:r>
      <w:r w:rsidR="00B41CF9">
        <w:rPr>
          <w:rFonts w:ascii="Arial" w:eastAsia="Times New Roman" w:hAnsi="Arial" w:cs="Arial"/>
          <w:color w:val="000000"/>
          <w:sz w:val="24"/>
          <w:szCs w:val="24"/>
          <w:lang w:eastAsia="pt-BR"/>
        </w:rPr>
        <w:t>ecessária para realizar o exame</w:t>
      </w:r>
      <w:r>
        <w:rPr>
          <w:rFonts w:ascii="Arial" w:eastAsia="Times New Roman" w:hAnsi="Arial" w:cs="Arial"/>
          <w:color w:val="000000"/>
          <w:sz w:val="24"/>
          <w:szCs w:val="24"/>
          <w:lang w:eastAsia="pt-BR"/>
        </w:rPr>
        <w:t xml:space="preserve"> </w:t>
      </w:r>
      <w:r w:rsidRPr="00F972E4">
        <w:rPr>
          <w:rFonts w:ascii="Arial" w:hAnsi="Arial" w:cs="Arial"/>
          <w:sz w:val="24"/>
          <w:szCs w:val="24"/>
        </w:rPr>
        <w:t>(H</w:t>
      </w:r>
      <w:r w:rsidR="00B41CF9" w:rsidRPr="00F972E4">
        <w:rPr>
          <w:rFonts w:ascii="Arial" w:hAnsi="Arial" w:cs="Arial"/>
          <w:sz w:val="24"/>
          <w:szCs w:val="24"/>
        </w:rPr>
        <w:t xml:space="preserve">aiter </w:t>
      </w:r>
      <w:r w:rsidRPr="00F972E4">
        <w:rPr>
          <w:rFonts w:ascii="Arial" w:hAnsi="Arial" w:cs="Arial"/>
          <w:sz w:val="24"/>
          <w:szCs w:val="24"/>
        </w:rPr>
        <w:t>N</w:t>
      </w:r>
      <w:r w:rsidR="00B41CF9" w:rsidRPr="00F972E4">
        <w:rPr>
          <w:rFonts w:ascii="Arial" w:hAnsi="Arial" w:cs="Arial"/>
          <w:sz w:val="24"/>
          <w:szCs w:val="24"/>
        </w:rPr>
        <w:t xml:space="preserve">eto </w:t>
      </w:r>
      <w:proofErr w:type="gramStart"/>
      <w:r w:rsidRPr="00F972E4">
        <w:rPr>
          <w:rFonts w:ascii="Arial" w:hAnsi="Arial" w:cs="Arial"/>
          <w:sz w:val="24"/>
          <w:szCs w:val="24"/>
        </w:rPr>
        <w:t>et</w:t>
      </w:r>
      <w:proofErr w:type="gramEnd"/>
      <w:r w:rsidRPr="00F972E4">
        <w:rPr>
          <w:rFonts w:ascii="Arial" w:hAnsi="Arial" w:cs="Arial"/>
          <w:sz w:val="24"/>
          <w:szCs w:val="24"/>
        </w:rPr>
        <w:t xml:space="preserve"> al., 2000)</w:t>
      </w:r>
      <w:r w:rsidR="00B41CF9" w:rsidRPr="00F972E4">
        <w:rPr>
          <w:rFonts w:ascii="Arial" w:hAnsi="Arial" w:cs="Arial"/>
          <w:sz w:val="24"/>
          <w:szCs w:val="24"/>
        </w:rPr>
        <w:t>.</w:t>
      </w:r>
      <w:r w:rsidRPr="00F972E4">
        <w:rPr>
          <w:rFonts w:ascii="Arial" w:hAnsi="Arial" w:cs="Arial"/>
          <w:sz w:val="24"/>
          <w:szCs w:val="24"/>
        </w:rPr>
        <w:t xml:space="preserve">    </w:t>
      </w:r>
      <w:r w:rsidRPr="00F972E4">
        <w:rPr>
          <w:rFonts w:ascii="Arial" w:eastAsia="Times New Roman" w:hAnsi="Arial" w:cs="Arial"/>
          <w:color w:val="212121"/>
          <w:sz w:val="24"/>
          <w:szCs w:val="24"/>
          <w:lang w:val="pt-PT" w:eastAsia="pt-BR"/>
        </w:rPr>
        <w:t xml:space="preserve"> </w:t>
      </w:r>
    </w:p>
    <w:p w:rsidR="00AC655F" w:rsidRPr="006D12D7" w:rsidRDefault="00AC655F" w:rsidP="00A43046">
      <w:pPr>
        <w:rPr>
          <w:rFonts w:ascii="Arial" w:hAnsi="Arial" w:cs="Arial"/>
          <w:sz w:val="24"/>
          <w:szCs w:val="24"/>
        </w:rPr>
      </w:pPr>
      <w:r>
        <w:rPr>
          <w:rFonts w:ascii="Arial" w:hAnsi="Arial" w:cs="Arial"/>
          <w:sz w:val="24"/>
          <w:szCs w:val="24"/>
        </w:rPr>
        <w:t>Diante da importância de se ter uma adaptação entre implante e componente protético e do diagnóstico dessas a</w:t>
      </w:r>
      <w:r w:rsidR="008904C4">
        <w:rPr>
          <w:rFonts w:ascii="Arial" w:hAnsi="Arial" w:cs="Arial"/>
          <w:sz w:val="24"/>
          <w:szCs w:val="24"/>
        </w:rPr>
        <w:t>daptações serem realizados por</w:t>
      </w:r>
      <w:r>
        <w:rPr>
          <w:rFonts w:ascii="Arial" w:hAnsi="Arial" w:cs="Arial"/>
          <w:sz w:val="24"/>
          <w:szCs w:val="24"/>
        </w:rPr>
        <w:t xml:space="preserve"> radiografias intrabucais, os profissionais da odontologia devem saber avaliar radiograficamente essas desadaptações. </w:t>
      </w:r>
    </w:p>
    <w:p w:rsidR="00604272" w:rsidRDefault="00604272" w:rsidP="00604272">
      <w:pPr>
        <w:rPr>
          <w:rFonts w:ascii="Arial" w:hAnsi="Arial" w:cs="Arial"/>
          <w:sz w:val="24"/>
          <w:szCs w:val="24"/>
        </w:rPr>
      </w:pPr>
    </w:p>
    <w:p w:rsidR="00604272" w:rsidRDefault="00604272" w:rsidP="00604272">
      <w:pPr>
        <w:rPr>
          <w:rFonts w:ascii="Arial" w:hAnsi="Arial" w:cs="Arial"/>
          <w:sz w:val="24"/>
          <w:szCs w:val="24"/>
        </w:rPr>
      </w:pPr>
    </w:p>
    <w:p w:rsidR="00604272" w:rsidRDefault="00604272" w:rsidP="00604272">
      <w:pPr>
        <w:rPr>
          <w:rFonts w:ascii="Arial" w:hAnsi="Arial" w:cs="Arial"/>
          <w:sz w:val="24"/>
          <w:szCs w:val="24"/>
        </w:rPr>
      </w:pPr>
    </w:p>
    <w:p w:rsidR="00604272" w:rsidRDefault="00604272" w:rsidP="00604272">
      <w:pPr>
        <w:rPr>
          <w:rFonts w:ascii="Arial" w:hAnsi="Arial" w:cs="Arial"/>
          <w:sz w:val="24"/>
          <w:szCs w:val="24"/>
        </w:rPr>
      </w:pPr>
    </w:p>
    <w:p w:rsidR="00604272" w:rsidRDefault="00604272" w:rsidP="00604272">
      <w:pPr>
        <w:rPr>
          <w:rFonts w:ascii="Arial" w:hAnsi="Arial" w:cs="Arial"/>
          <w:sz w:val="24"/>
          <w:szCs w:val="24"/>
        </w:rPr>
      </w:pPr>
    </w:p>
    <w:p w:rsidR="00102E27" w:rsidRDefault="00102E27" w:rsidP="00F72446">
      <w:pPr>
        <w:rPr>
          <w:rFonts w:ascii="Arial" w:hAnsi="Arial" w:cs="Arial"/>
          <w:sz w:val="24"/>
          <w:szCs w:val="24"/>
        </w:rPr>
      </w:pPr>
    </w:p>
    <w:p w:rsidR="00102E27" w:rsidRDefault="00102E27" w:rsidP="00F72446">
      <w:pPr>
        <w:rPr>
          <w:rFonts w:ascii="Arial" w:hAnsi="Arial" w:cs="Arial"/>
          <w:sz w:val="24"/>
          <w:szCs w:val="24"/>
        </w:rPr>
      </w:pPr>
    </w:p>
    <w:p w:rsidR="00082DAE" w:rsidRDefault="00082DAE" w:rsidP="00F72446">
      <w:pPr>
        <w:rPr>
          <w:rFonts w:ascii="Arial" w:hAnsi="Arial" w:cs="Arial"/>
          <w:sz w:val="24"/>
          <w:szCs w:val="24"/>
        </w:rPr>
      </w:pPr>
    </w:p>
    <w:p w:rsidR="00082DAE" w:rsidRDefault="00082DAE" w:rsidP="00F72446">
      <w:pPr>
        <w:rPr>
          <w:rFonts w:ascii="Arial" w:hAnsi="Arial" w:cs="Arial"/>
          <w:sz w:val="24"/>
          <w:szCs w:val="24"/>
        </w:rPr>
      </w:pPr>
    </w:p>
    <w:p w:rsidR="00082DAE" w:rsidRDefault="00082DAE" w:rsidP="00F72446">
      <w:pPr>
        <w:rPr>
          <w:rFonts w:ascii="Arial" w:hAnsi="Arial" w:cs="Arial"/>
          <w:sz w:val="24"/>
          <w:szCs w:val="24"/>
        </w:rPr>
      </w:pPr>
    </w:p>
    <w:p w:rsidR="00082DAE" w:rsidRDefault="00082DAE" w:rsidP="00F72446">
      <w:pPr>
        <w:rPr>
          <w:rFonts w:ascii="Arial" w:hAnsi="Arial" w:cs="Arial"/>
          <w:sz w:val="24"/>
          <w:szCs w:val="24"/>
        </w:rPr>
      </w:pPr>
    </w:p>
    <w:p w:rsidR="00082DAE" w:rsidRDefault="00082DAE" w:rsidP="00F72446">
      <w:pPr>
        <w:rPr>
          <w:rFonts w:ascii="Arial" w:hAnsi="Arial" w:cs="Arial"/>
          <w:sz w:val="24"/>
          <w:szCs w:val="24"/>
        </w:rPr>
      </w:pPr>
    </w:p>
    <w:p w:rsidR="00082DAE" w:rsidRDefault="00082DAE" w:rsidP="00F72446">
      <w:pPr>
        <w:rPr>
          <w:rFonts w:ascii="Arial" w:hAnsi="Arial" w:cs="Arial"/>
          <w:sz w:val="24"/>
          <w:szCs w:val="24"/>
        </w:rPr>
      </w:pPr>
    </w:p>
    <w:p w:rsidR="00F72446" w:rsidRPr="00DF339B" w:rsidRDefault="00F72446" w:rsidP="00DF339B">
      <w:pPr>
        <w:pStyle w:val="PargrafodaLista"/>
        <w:numPr>
          <w:ilvl w:val="0"/>
          <w:numId w:val="3"/>
        </w:numPr>
        <w:rPr>
          <w:rFonts w:ascii="Arial" w:hAnsi="Arial" w:cs="Arial"/>
          <w:b/>
          <w:sz w:val="24"/>
          <w:szCs w:val="24"/>
        </w:rPr>
      </w:pPr>
      <w:r w:rsidRPr="00DF339B">
        <w:rPr>
          <w:rFonts w:ascii="Arial" w:hAnsi="Arial" w:cs="Arial"/>
          <w:b/>
          <w:sz w:val="24"/>
          <w:szCs w:val="24"/>
        </w:rPr>
        <w:lastRenderedPageBreak/>
        <w:t>PROPOSIÇÃO</w:t>
      </w:r>
    </w:p>
    <w:p w:rsidR="00E818EB" w:rsidRDefault="00F72446" w:rsidP="00F72446">
      <w:pPr>
        <w:rPr>
          <w:rFonts w:ascii="Arial" w:eastAsia="Times New Roman" w:hAnsi="Arial" w:cs="Arial"/>
          <w:color w:val="222222"/>
          <w:sz w:val="24"/>
          <w:szCs w:val="24"/>
          <w:lang w:eastAsia="pt-BR"/>
        </w:rPr>
      </w:pPr>
      <w:r>
        <w:rPr>
          <w:rFonts w:ascii="Arial" w:hAnsi="Arial" w:cs="Arial"/>
          <w:sz w:val="24"/>
          <w:szCs w:val="24"/>
        </w:rPr>
        <w:t xml:space="preserve">           O obje</w:t>
      </w:r>
      <w:r w:rsidR="00E818EB">
        <w:rPr>
          <w:rFonts w:ascii="Arial" w:hAnsi="Arial" w:cs="Arial"/>
          <w:sz w:val="24"/>
          <w:szCs w:val="24"/>
        </w:rPr>
        <w:t>tivo desse estudo é demonstrar</w:t>
      </w:r>
      <w:r w:rsidR="00CA4C33">
        <w:rPr>
          <w:rFonts w:ascii="Arial" w:hAnsi="Arial" w:cs="Arial"/>
          <w:sz w:val="24"/>
          <w:szCs w:val="24"/>
        </w:rPr>
        <w:t xml:space="preserve"> e verificar </w:t>
      </w:r>
      <w:r>
        <w:rPr>
          <w:rFonts w:ascii="Arial" w:hAnsi="Arial" w:cs="Arial"/>
          <w:sz w:val="24"/>
          <w:szCs w:val="24"/>
        </w:rPr>
        <w:t>radiograficamente a</w:t>
      </w:r>
      <w:r w:rsidR="00E818EB">
        <w:rPr>
          <w:rFonts w:ascii="Arial" w:hAnsi="Arial" w:cs="Arial"/>
          <w:sz w:val="24"/>
          <w:szCs w:val="24"/>
        </w:rPr>
        <w:t xml:space="preserve"> adaptação e </w:t>
      </w:r>
      <w:r>
        <w:rPr>
          <w:rFonts w:ascii="Arial" w:hAnsi="Arial" w:cs="Arial"/>
          <w:sz w:val="24"/>
          <w:szCs w:val="24"/>
        </w:rPr>
        <w:t>desadaptação entre a interface implante e componente protético</w:t>
      </w:r>
      <w:r w:rsidR="00E818EB">
        <w:rPr>
          <w:rFonts w:ascii="Arial" w:eastAsia="Times New Roman" w:hAnsi="Arial" w:cs="Arial"/>
          <w:color w:val="222222"/>
          <w:sz w:val="24"/>
          <w:szCs w:val="24"/>
          <w:lang w:eastAsia="pt-BR"/>
        </w:rPr>
        <w:t>.</w:t>
      </w:r>
    </w:p>
    <w:p w:rsidR="00F72446" w:rsidRPr="007E06C4" w:rsidRDefault="00E818EB" w:rsidP="00F72446">
      <w:pPr>
        <w:rPr>
          <w:rFonts w:ascii="Arial" w:hAnsi="Arial" w:cs="Arial"/>
          <w:sz w:val="24"/>
          <w:szCs w:val="24"/>
        </w:rPr>
      </w:pPr>
      <w:r>
        <w:rPr>
          <w:rFonts w:ascii="Arial" w:eastAsia="Times New Roman" w:hAnsi="Arial" w:cs="Arial"/>
          <w:color w:val="222222"/>
          <w:sz w:val="24"/>
          <w:szCs w:val="24"/>
          <w:lang w:eastAsia="pt-BR"/>
        </w:rPr>
        <w:t>Distribuídas da seguinte maneira:</w:t>
      </w:r>
      <w:r w:rsidR="00F72446">
        <w:rPr>
          <w:rFonts w:ascii="Arial" w:eastAsia="Times New Roman" w:hAnsi="Arial" w:cs="Arial"/>
          <w:color w:val="222222"/>
          <w:sz w:val="24"/>
          <w:szCs w:val="24"/>
          <w:lang w:eastAsia="pt-BR"/>
        </w:rPr>
        <w:t xml:space="preserve"> </w:t>
      </w:r>
      <w:proofErr w:type="gramStart"/>
      <w:r>
        <w:rPr>
          <w:rFonts w:ascii="Arial" w:eastAsia="Times New Roman" w:hAnsi="Arial" w:cs="Arial"/>
          <w:color w:val="222222"/>
          <w:sz w:val="24"/>
          <w:szCs w:val="24"/>
          <w:lang w:eastAsia="pt-BR"/>
        </w:rPr>
        <w:t>plataforma</w:t>
      </w:r>
      <w:r w:rsidR="00F72446">
        <w:rPr>
          <w:rFonts w:ascii="Arial" w:eastAsia="Times New Roman" w:hAnsi="Arial" w:cs="Arial"/>
          <w:color w:val="222222"/>
          <w:sz w:val="24"/>
          <w:szCs w:val="24"/>
          <w:lang w:eastAsia="pt-BR"/>
        </w:rPr>
        <w:t xml:space="preserve"> hexágo</w:t>
      </w:r>
      <w:r w:rsidR="003C26B3">
        <w:rPr>
          <w:rFonts w:ascii="Arial" w:eastAsia="Times New Roman" w:hAnsi="Arial" w:cs="Arial"/>
          <w:color w:val="222222"/>
          <w:sz w:val="24"/>
          <w:szCs w:val="24"/>
          <w:lang w:eastAsia="pt-BR"/>
        </w:rPr>
        <w:t>no externo</w:t>
      </w:r>
      <w:proofErr w:type="gramEnd"/>
      <w:r w:rsidR="003C26B3">
        <w:rPr>
          <w:rFonts w:ascii="Arial" w:eastAsia="Times New Roman" w:hAnsi="Arial" w:cs="Arial"/>
          <w:color w:val="222222"/>
          <w:sz w:val="24"/>
          <w:szCs w:val="24"/>
          <w:lang w:eastAsia="pt-BR"/>
        </w:rPr>
        <w:t>,</w:t>
      </w:r>
      <w:r>
        <w:rPr>
          <w:rFonts w:ascii="Arial" w:eastAsia="Times New Roman" w:hAnsi="Arial" w:cs="Arial"/>
          <w:color w:val="222222"/>
          <w:sz w:val="24"/>
          <w:szCs w:val="24"/>
          <w:lang w:eastAsia="pt-BR"/>
        </w:rPr>
        <w:t xml:space="preserve"> plataforma </w:t>
      </w:r>
      <w:r w:rsidR="003C26B3">
        <w:rPr>
          <w:rFonts w:ascii="Arial" w:eastAsia="Times New Roman" w:hAnsi="Arial" w:cs="Arial"/>
          <w:color w:val="222222"/>
          <w:sz w:val="24"/>
          <w:szCs w:val="24"/>
          <w:lang w:eastAsia="pt-BR"/>
        </w:rPr>
        <w:t>hexágono interno e</w:t>
      </w:r>
      <w:r>
        <w:rPr>
          <w:rFonts w:ascii="Arial" w:eastAsia="Times New Roman" w:hAnsi="Arial" w:cs="Arial"/>
          <w:color w:val="222222"/>
          <w:sz w:val="24"/>
          <w:szCs w:val="24"/>
          <w:lang w:eastAsia="pt-BR"/>
        </w:rPr>
        <w:t xml:space="preserve"> plataforma</w:t>
      </w:r>
      <w:r w:rsidR="003C26B3">
        <w:rPr>
          <w:rFonts w:ascii="Arial" w:eastAsia="Times New Roman" w:hAnsi="Arial" w:cs="Arial"/>
          <w:color w:val="222222"/>
          <w:sz w:val="24"/>
          <w:szCs w:val="24"/>
          <w:lang w:eastAsia="pt-BR"/>
        </w:rPr>
        <w:t xml:space="preserve"> Cone M</w:t>
      </w:r>
      <w:r w:rsidR="00F755B7">
        <w:rPr>
          <w:rFonts w:ascii="Arial" w:eastAsia="Times New Roman" w:hAnsi="Arial" w:cs="Arial"/>
          <w:color w:val="222222"/>
          <w:sz w:val="24"/>
          <w:szCs w:val="24"/>
          <w:lang w:eastAsia="pt-BR"/>
        </w:rPr>
        <w:t>orse, por meio</w:t>
      </w:r>
      <w:r w:rsidR="00F72446">
        <w:rPr>
          <w:rFonts w:ascii="Arial" w:eastAsia="Times New Roman" w:hAnsi="Arial" w:cs="Arial"/>
          <w:color w:val="222222"/>
          <w:sz w:val="24"/>
          <w:szCs w:val="24"/>
          <w:lang w:eastAsia="pt-BR"/>
        </w:rPr>
        <w:t xml:space="preserve"> da técnica radiográfica intrabucal tipo bite-wing (interproximal).</w:t>
      </w:r>
    </w:p>
    <w:p w:rsidR="00F72446" w:rsidRDefault="00F72446" w:rsidP="00604272">
      <w:pPr>
        <w:rPr>
          <w:rFonts w:ascii="Arial" w:hAnsi="Arial" w:cs="Arial"/>
          <w:sz w:val="24"/>
          <w:szCs w:val="24"/>
        </w:rPr>
      </w:pPr>
    </w:p>
    <w:p w:rsidR="00F72446" w:rsidRDefault="00F72446" w:rsidP="00604272">
      <w:pPr>
        <w:rPr>
          <w:rFonts w:ascii="Arial" w:hAnsi="Arial" w:cs="Arial"/>
          <w:sz w:val="24"/>
          <w:szCs w:val="24"/>
        </w:rPr>
      </w:pPr>
    </w:p>
    <w:p w:rsidR="00F72446" w:rsidRDefault="00F72446" w:rsidP="00604272">
      <w:pPr>
        <w:rPr>
          <w:rFonts w:ascii="Arial" w:hAnsi="Arial" w:cs="Arial"/>
          <w:sz w:val="24"/>
          <w:szCs w:val="24"/>
        </w:rPr>
      </w:pPr>
    </w:p>
    <w:p w:rsidR="00F72446" w:rsidRDefault="00F72446" w:rsidP="00604272">
      <w:pPr>
        <w:rPr>
          <w:rFonts w:ascii="Arial" w:hAnsi="Arial" w:cs="Arial"/>
          <w:sz w:val="24"/>
          <w:szCs w:val="24"/>
        </w:rPr>
      </w:pPr>
    </w:p>
    <w:p w:rsidR="00F72446" w:rsidRDefault="00F72446" w:rsidP="00604272">
      <w:pPr>
        <w:rPr>
          <w:rFonts w:ascii="Arial" w:hAnsi="Arial" w:cs="Arial"/>
          <w:sz w:val="24"/>
          <w:szCs w:val="24"/>
        </w:rPr>
      </w:pPr>
    </w:p>
    <w:p w:rsidR="00F72446" w:rsidRDefault="00F72446" w:rsidP="00604272">
      <w:pPr>
        <w:rPr>
          <w:rFonts w:ascii="Arial" w:hAnsi="Arial" w:cs="Arial"/>
          <w:sz w:val="24"/>
          <w:szCs w:val="24"/>
        </w:rPr>
      </w:pPr>
    </w:p>
    <w:p w:rsidR="00F72446" w:rsidRDefault="00F72446" w:rsidP="00604272">
      <w:pPr>
        <w:rPr>
          <w:rFonts w:ascii="Arial" w:hAnsi="Arial" w:cs="Arial"/>
          <w:sz w:val="24"/>
          <w:szCs w:val="24"/>
        </w:rPr>
      </w:pPr>
    </w:p>
    <w:p w:rsidR="00F72446" w:rsidRDefault="00F72446" w:rsidP="00604272">
      <w:pPr>
        <w:rPr>
          <w:rFonts w:ascii="Arial" w:hAnsi="Arial" w:cs="Arial"/>
          <w:sz w:val="24"/>
          <w:szCs w:val="24"/>
        </w:rPr>
      </w:pPr>
    </w:p>
    <w:p w:rsidR="00F72446" w:rsidRDefault="00F72446" w:rsidP="00604272">
      <w:pPr>
        <w:rPr>
          <w:rFonts w:ascii="Arial" w:hAnsi="Arial" w:cs="Arial"/>
          <w:sz w:val="24"/>
          <w:szCs w:val="24"/>
        </w:rPr>
      </w:pPr>
    </w:p>
    <w:p w:rsidR="00F72446" w:rsidRDefault="00F72446" w:rsidP="00604272">
      <w:pPr>
        <w:rPr>
          <w:rFonts w:ascii="Arial" w:hAnsi="Arial" w:cs="Arial"/>
          <w:sz w:val="24"/>
          <w:szCs w:val="24"/>
        </w:rPr>
      </w:pPr>
    </w:p>
    <w:p w:rsidR="00F72446" w:rsidRDefault="00F72446" w:rsidP="00604272">
      <w:pPr>
        <w:rPr>
          <w:rFonts w:ascii="Arial" w:hAnsi="Arial" w:cs="Arial"/>
          <w:sz w:val="24"/>
          <w:szCs w:val="24"/>
        </w:rPr>
      </w:pPr>
    </w:p>
    <w:p w:rsidR="00F72446" w:rsidRDefault="00F72446" w:rsidP="00604272">
      <w:pPr>
        <w:rPr>
          <w:rFonts w:ascii="Arial" w:hAnsi="Arial" w:cs="Arial"/>
          <w:sz w:val="24"/>
          <w:szCs w:val="24"/>
        </w:rPr>
      </w:pPr>
    </w:p>
    <w:p w:rsidR="00F72446" w:rsidRDefault="00F72446" w:rsidP="00604272">
      <w:pPr>
        <w:rPr>
          <w:rFonts w:ascii="Arial" w:hAnsi="Arial" w:cs="Arial"/>
          <w:sz w:val="24"/>
          <w:szCs w:val="24"/>
        </w:rPr>
      </w:pPr>
    </w:p>
    <w:p w:rsidR="00F72446" w:rsidRDefault="00F72446" w:rsidP="00604272">
      <w:pPr>
        <w:rPr>
          <w:rFonts w:ascii="Arial" w:hAnsi="Arial" w:cs="Arial"/>
          <w:sz w:val="24"/>
          <w:szCs w:val="24"/>
        </w:rPr>
      </w:pPr>
    </w:p>
    <w:p w:rsidR="00F72446" w:rsidRDefault="00F72446" w:rsidP="00604272">
      <w:pPr>
        <w:rPr>
          <w:rFonts w:ascii="Arial" w:hAnsi="Arial" w:cs="Arial"/>
          <w:sz w:val="24"/>
          <w:szCs w:val="24"/>
        </w:rPr>
      </w:pPr>
    </w:p>
    <w:p w:rsidR="001D003A" w:rsidRPr="00DF339B" w:rsidRDefault="001D003A" w:rsidP="00DF339B">
      <w:pPr>
        <w:pStyle w:val="PargrafodaLista"/>
        <w:numPr>
          <w:ilvl w:val="0"/>
          <w:numId w:val="3"/>
        </w:numPr>
        <w:rPr>
          <w:rFonts w:ascii="Arial" w:hAnsi="Arial" w:cs="Arial"/>
          <w:b/>
          <w:sz w:val="24"/>
          <w:szCs w:val="24"/>
        </w:rPr>
      </w:pPr>
      <w:r w:rsidRPr="00DF339B">
        <w:rPr>
          <w:rFonts w:ascii="Arial" w:hAnsi="Arial" w:cs="Arial"/>
          <w:b/>
          <w:sz w:val="24"/>
          <w:szCs w:val="24"/>
        </w:rPr>
        <w:lastRenderedPageBreak/>
        <w:t xml:space="preserve">REVISÃO DE LITERATURA </w:t>
      </w:r>
    </w:p>
    <w:p w:rsidR="00A13111" w:rsidRDefault="00A13111" w:rsidP="00016B75">
      <w:pPr>
        <w:rPr>
          <w:rFonts w:ascii="Arial" w:hAnsi="Arial" w:cs="Arial"/>
          <w:color w:val="000000"/>
          <w:sz w:val="24"/>
          <w:szCs w:val="24"/>
          <w:shd w:val="clear" w:color="auto" w:fill="FFFFFF"/>
        </w:rPr>
      </w:pPr>
      <w:r>
        <w:rPr>
          <w:rFonts w:ascii="Arial" w:hAnsi="Arial" w:cs="Arial"/>
          <w:sz w:val="24"/>
          <w:szCs w:val="24"/>
        </w:rPr>
        <w:t>Os tipos de implantes hoje no</w:t>
      </w:r>
      <w:r w:rsidR="00ED6EDB">
        <w:rPr>
          <w:rFonts w:ascii="Arial" w:hAnsi="Arial" w:cs="Arial"/>
          <w:sz w:val="24"/>
          <w:szCs w:val="24"/>
        </w:rPr>
        <w:t xml:space="preserve"> mercado </w:t>
      </w:r>
      <w:r>
        <w:rPr>
          <w:rFonts w:ascii="Arial" w:hAnsi="Arial" w:cs="Arial"/>
          <w:sz w:val="24"/>
          <w:szCs w:val="24"/>
        </w:rPr>
        <w:t xml:space="preserve">se diferenciam pelos tipos de plataformas de cada um, os desenhos de plataforma mais conhecidos e usados são </w:t>
      </w:r>
      <w:r w:rsidR="00ED6EDB">
        <w:rPr>
          <w:rFonts w:ascii="Arial" w:hAnsi="Arial" w:cs="Arial"/>
          <w:sz w:val="24"/>
          <w:szCs w:val="24"/>
        </w:rPr>
        <w:t xml:space="preserve">Hexágono Externo, </w:t>
      </w:r>
      <w:r>
        <w:rPr>
          <w:rFonts w:ascii="Arial" w:hAnsi="Arial" w:cs="Arial"/>
          <w:sz w:val="24"/>
          <w:szCs w:val="24"/>
        </w:rPr>
        <w:t>Hexágono Interno e Cone Morse</w:t>
      </w:r>
      <w:r w:rsidR="00ED6EDB">
        <w:rPr>
          <w:rFonts w:ascii="Arial" w:hAnsi="Arial" w:cs="Arial"/>
          <w:sz w:val="24"/>
          <w:szCs w:val="24"/>
        </w:rPr>
        <w:t>.</w:t>
      </w:r>
      <w:r>
        <w:rPr>
          <w:rFonts w:ascii="Arial" w:hAnsi="Arial" w:cs="Arial"/>
          <w:sz w:val="24"/>
          <w:szCs w:val="24"/>
        </w:rPr>
        <w:t xml:space="preserve"> Sobre essas plataformas são inseridos componentes protéticos para reabilitar o paciente. Estes também tem uma vasta variedade no mercado que podemos dividir entre:</w:t>
      </w:r>
      <w:r w:rsidR="00ED6EDB">
        <w:rPr>
          <w:rFonts w:ascii="Arial" w:hAnsi="Arial" w:cs="Arial"/>
          <w:color w:val="000000"/>
          <w:sz w:val="24"/>
          <w:szCs w:val="24"/>
          <w:shd w:val="clear" w:color="auto" w:fill="FFFFFF"/>
        </w:rPr>
        <w:t xml:space="preserve"> usinados e adaptáveis. Os usinados são instalados direto em boca e depois é realizada a moldagem dos mesmos, os quais apresentam maior facilidade de confecção, os adaptáveis são modificados em laboratório e feitos a partir na moldagem direta do implante </w:t>
      </w:r>
      <w:r w:rsidR="00B41CF9">
        <w:rPr>
          <w:rFonts w:ascii="Arial" w:hAnsi="Arial" w:cs="Arial"/>
          <w:sz w:val="24"/>
          <w:szCs w:val="24"/>
        </w:rPr>
        <w:t xml:space="preserve">(Pereira, </w:t>
      </w:r>
      <w:r w:rsidR="00ED6EDB">
        <w:rPr>
          <w:rFonts w:ascii="Arial" w:hAnsi="Arial" w:cs="Arial"/>
          <w:sz w:val="24"/>
          <w:szCs w:val="24"/>
        </w:rPr>
        <w:t>2012).</w:t>
      </w:r>
      <w:r>
        <w:rPr>
          <w:rFonts w:ascii="Arial" w:hAnsi="Arial" w:cs="Arial"/>
          <w:sz w:val="24"/>
          <w:szCs w:val="24"/>
        </w:rPr>
        <w:t xml:space="preserve"> Os componentes usinados possuem melho</w:t>
      </w:r>
      <w:r w:rsidR="00604DA9">
        <w:rPr>
          <w:rFonts w:ascii="Arial" w:hAnsi="Arial" w:cs="Arial"/>
          <w:sz w:val="24"/>
          <w:szCs w:val="24"/>
        </w:rPr>
        <w:t>r adaptação protética, pois sua base vem usinada</w:t>
      </w:r>
      <w:r>
        <w:rPr>
          <w:rFonts w:ascii="Arial" w:hAnsi="Arial" w:cs="Arial"/>
          <w:sz w:val="24"/>
          <w:szCs w:val="24"/>
        </w:rPr>
        <w:t xml:space="preserve">, impedindo </w:t>
      </w:r>
      <w:r w:rsidR="00EF4DC1">
        <w:rPr>
          <w:rFonts w:ascii="Arial" w:hAnsi="Arial" w:cs="Arial"/>
          <w:sz w:val="24"/>
          <w:szCs w:val="24"/>
        </w:rPr>
        <w:t xml:space="preserve">maiores </w:t>
      </w:r>
      <w:r>
        <w:rPr>
          <w:rFonts w:ascii="Arial" w:hAnsi="Arial" w:cs="Arial"/>
          <w:sz w:val="24"/>
          <w:szCs w:val="24"/>
        </w:rPr>
        <w:t xml:space="preserve">deformações em sua confecção. </w:t>
      </w:r>
    </w:p>
    <w:p w:rsidR="00ED6EDB" w:rsidRDefault="0077081C" w:rsidP="00016B75">
      <w:pPr>
        <w:rPr>
          <w:rFonts w:ascii="Arial" w:hAnsi="Arial" w:cs="Arial"/>
          <w:sz w:val="24"/>
          <w:szCs w:val="24"/>
        </w:rPr>
      </w:pPr>
      <w:r>
        <w:rPr>
          <w:rFonts w:ascii="Arial" w:hAnsi="Arial" w:cs="Arial"/>
          <w:sz w:val="24"/>
          <w:szCs w:val="24"/>
        </w:rPr>
        <w:t>Os implantes de plataforma Hexágonos Externo</w:t>
      </w:r>
      <w:r w:rsidR="00A13111">
        <w:rPr>
          <w:rFonts w:ascii="Arial" w:hAnsi="Arial" w:cs="Arial"/>
          <w:sz w:val="24"/>
          <w:szCs w:val="24"/>
        </w:rPr>
        <w:t xml:space="preserve"> foram os primeiros implantes a serem utilizados, precon</w:t>
      </w:r>
      <w:r>
        <w:rPr>
          <w:rFonts w:ascii="Arial" w:hAnsi="Arial" w:cs="Arial"/>
          <w:sz w:val="24"/>
          <w:szCs w:val="24"/>
        </w:rPr>
        <w:t xml:space="preserve">izados por Branemark. 1981. Neste tipo de plataforma podemos fazer próteses </w:t>
      </w:r>
      <w:r>
        <w:rPr>
          <w:rFonts w:ascii="Arial" w:hAnsi="Arial" w:cs="Arial"/>
          <w:sz w:val="24"/>
        </w:rPr>
        <w:t xml:space="preserve">antirrotacionais, trocar as mesmas quando necessário e é compatível </w:t>
      </w:r>
      <w:r w:rsidRPr="0077081C">
        <w:rPr>
          <w:rFonts w:ascii="Arial" w:hAnsi="Arial" w:cs="Arial"/>
          <w:sz w:val="24"/>
        </w:rPr>
        <w:t xml:space="preserve">entre diversos sistemas. As principais desvantagens desse tipo de sistema são: micro-movimentos devido </w:t>
      </w:r>
      <w:proofErr w:type="gramStart"/>
      <w:r w:rsidRPr="0077081C">
        <w:rPr>
          <w:rFonts w:ascii="Arial" w:hAnsi="Arial" w:cs="Arial"/>
          <w:sz w:val="24"/>
        </w:rPr>
        <w:t>à</w:t>
      </w:r>
      <w:proofErr w:type="gramEnd"/>
      <w:r w:rsidRPr="0077081C">
        <w:rPr>
          <w:rFonts w:ascii="Arial" w:hAnsi="Arial" w:cs="Arial"/>
          <w:sz w:val="24"/>
        </w:rPr>
        <w:t xml:space="preserve"> pouca altura do hexágono (0,7mm em média), que podem causar afrouxamento do parafuso, afrouxamento do pilar, e até mesmo fratura do parafuso; um centro de rotação elevado, que causa menor resistência a movimentos rotacionais e laterais; micro-fenda entre o implante e o pilar, que causa reabsorções ósseas ao redor da região cervical do implante (M</w:t>
      </w:r>
      <w:r w:rsidR="00B41CF9" w:rsidRPr="0077081C">
        <w:rPr>
          <w:rFonts w:ascii="Arial" w:hAnsi="Arial" w:cs="Arial"/>
          <w:sz w:val="24"/>
        </w:rPr>
        <w:t>aeda</w:t>
      </w:r>
      <w:r w:rsidR="00B41CF9">
        <w:rPr>
          <w:rFonts w:ascii="Arial" w:hAnsi="Arial" w:cs="Arial"/>
          <w:sz w:val="24"/>
        </w:rPr>
        <w:t xml:space="preserve"> et al.,</w:t>
      </w:r>
      <w:r w:rsidRPr="0077081C">
        <w:rPr>
          <w:rFonts w:ascii="Arial" w:hAnsi="Arial" w:cs="Arial"/>
          <w:sz w:val="24"/>
        </w:rPr>
        <w:t xml:space="preserve"> 2006)</w:t>
      </w:r>
      <w:r w:rsidR="003C26B3">
        <w:rPr>
          <w:rFonts w:ascii="Arial" w:hAnsi="Arial" w:cs="Arial"/>
          <w:sz w:val="24"/>
        </w:rPr>
        <w:t>.</w:t>
      </w:r>
    </w:p>
    <w:p w:rsidR="00E11E9A" w:rsidRDefault="0077081C" w:rsidP="00016B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roofErr w:type="gramStart"/>
      <w:r>
        <w:rPr>
          <w:rFonts w:ascii="Arial" w:hAnsi="Arial" w:cs="Arial"/>
          <w:sz w:val="24"/>
        </w:rPr>
        <w:t>As plataformas hexágonos interno</w:t>
      </w:r>
      <w:proofErr w:type="gramEnd"/>
      <w:r>
        <w:rPr>
          <w:rFonts w:ascii="Arial" w:hAnsi="Arial" w:cs="Arial"/>
          <w:sz w:val="24"/>
        </w:rPr>
        <w:t xml:space="preserve"> são</w:t>
      </w:r>
      <w:r w:rsidRPr="0077081C">
        <w:rPr>
          <w:rFonts w:ascii="Arial" w:hAnsi="Arial" w:cs="Arial"/>
          <w:sz w:val="24"/>
        </w:rPr>
        <w:t xml:space="preserve"> </w:t>
      </w:r>
      <w:r>
        <w:rPr>
          <w:rFonts w:ascii="Arial" w:hAnsi="Arial" w:cs="Arial"/>
          <w:sz w:val="24"/>
        </w:rPr>
        <w:t xml:space="preserve">consideradas </w:t>
      </w:r>
      <w:r w:rsidRPr="0077081C">
        <w:rPr>
          <w:rFonts w:ascii="Arial" w:hAnsi="Arial" w:cs="Arial"/>
          <w:sz w:val="24"/>
        </w:rPr>
        <w:t xml:space="preserve">superiores as de hexágono externo, pois podemos criar uma conexão mais profunda e com maior contato do pilar com as paredes internas do implante, diminuindo a possibilidade de micromovimentos durante as cargas, o que possibilita um menor estresse ao </w:t>
      </w:r>
      <w:r w:rsidRPr="0077081C">
        <w:rPr>
          <w:rFonts w:ascii="Arial" w:hAnsi="Arial" w:cs="Arial"/>
          <w:sz w:val="24"/>
        </w:rPr>
        <w:lastRenderedPageBreak/>
        <w:t xml:space="preserve">parafuso de retenção </w:t>
      </w:r>
      <w:r w:rsidR="00E11E9A">
        <w:rPr>
          <w:rFonts w:ascii="Arial" w:hAnsi="Arial" w:cs="Arial"/>
          <w:sz w:val="24"/>
        </w:rPr>
        <w:t>e redução nos casos de afrouxamento ou fratura do mesmo</w:t>
      </w:r>
      <w:r w:rsidR="003C26B3">
        <w:rPr>
          <w:rFonts w:ascii="Arial" w:hAnsi="Arial" w:cs="Arial"/>
          <w:sz w:val="24"/>
        </w:rPr>
        <w:t xml:space="preserve"> </w:t>
      </w:r>
      <w:r w:rsidRPr="0077081C">
        <w:rPr>
          <w:rFonts w:ascii="Arial" w:hAnsi="Arial" w:cs="Arial"/>
          <w:sz w:val="24"/>
        </w:rPr>
        <w:t>(B</w:t>
      </w:r>
      <w:r w:rsidR="00B41CF9" w:rsidRPr="0077081C">
        <w:rPr>
          <w:rFonts w:ascii="Arial" w:hAnsi="Arial" w:cs="Arial"/>
          <w:sz w:val="24"/>
        </w:rPr>
        <w:t>ergamim</w:t>
      </w:r>
      <w:r w:rsidRPr="0077081C">
        <w:rPr>
          <w:rFonts w:ascii="Arial" w:hAnsi="Arial" w:cs="Arial"/>
          <w:sz w:val="24"/>
        </w:rPr>
        <w:t xml:space="preserve"> et al</w:t>
      </w:r>
      <w:r w:rsidR="00B41CF9">
        <w:rPr>
          <w:rFonts w:ascii="Arial" w:hAnsi="Arial" w:cs="Arial"/>
          <w:sz w:val="24"/>
        </w:rPr>
        <w:t>.</w:t>
      </w:r>
      <w:r w:rsidRPr="0077081C">
        <w:rPr>
          <w:rFonts w:ascii="Arial" w:hAnsi="Arial" w:cs="Arial"/>
          <w:sz w:val="24"/>
        </w:rPr>
        <w:t xml:space="preserve">, 2009). </w:t>
      </w:r>
      <w:r w:rsidR="00EF4DC1" w:rsidRPr="00E24927">
        <w:rPr>
          <w:rFonts w:ascii="Arial" w:hAnsi="Arial" w:cs="Arial"/>
          <w:sz w:val="24"/>
        </w:rPr>
        <w:t>As desvantagens apresentadas por est</w:t>
      </w:r>
      <w:r w:rsidR="00E24927" w:rsidRPr="00E24927">
        <w:rPr>
          <w:rFonts w:ascii="Arial" w:hAnsi="Arial" w:cs="Arial"/>
          <w:sz w:val="24"/>
        </w:rPr>
        <w:t>a plataforma são</w:t>
      </w:r>
      <w:r w:rsidR="00EF4DC1" w:rsidRPr="00E24927">
        <w:rPr>
          <w:rFonts w:ascii="Arial" w:hAnsi="Arial" w:cs="Arial"/>
          <w:sz w:val="24"/>
        </w:rPr>
        <w:t xml:space="preserve"> paredes mais finas ao redor da área de conexão; dificuldades em se ajustar divergências de angulaç</w:t>
      </w:r>
      <w:r w:rsidR="00E24927">
        <w:rPr>
          <w:rFonts w:ascii="Arial" w:hAnsi="Arial" w:cs="Arial"/>
          <w:sz w:val="24"/>
        </w:rPr>
        <w:t>ão entre implantes (M</w:t>
      </w:r>
      <w:r w:rsidR="00B41CF9">
        <w:rPr>
          <w:rFonts w:ascii="Arial" w:hAnsi="Arial" w:cs="Arial"/>
          <w:sz w:val="24"/>
        </w:rPr>
        <w:t xml:space="preserve">aeda </w:t>
      </w:r>
      <w:proofErr w:type="gramStart"/>
      <w:r w:rsidR="00B41CF9">
        <w:rPr>
          <w:rFonts w:ascii="Arial" w:hAnsi="Arial" w:cs="Arial"/>
          <w:sz w:val="24"/>
        </w:rPr>
        <w:t>et</w:t>
      </w:r>
      <w:proofErr w:type="gramEnd"/>
      <w:r w:rsidR="00B41CF9">
        <w:rPr>
          <w:rFonts w:ascii="Arial" w:hAnsi="Arial" w:cs="Arial"/>
          <w:sz w:val="24"/>
        </w:rPr>
        <w:t xml:space="preserve"> al.</w:t>
      </w:r>
      <w:r w:rsidR="00EF4DC1" w:rsidRPr="00E24927">
        <w:rPr>
          <w:rFonts w:ascii="Arial" w:hAnsi="Arial" w:cs="Arial"/>
          <w:sz w:val="24"/>
        </w:rPr>
        <w:t>, 2006).</w:t>
      </w:r>
    </w:p>
    <w:p w:rsidR="009C7894" w:rsidRPr="008B1CE1" w:rsidRDefault="007F28E9" w:rsidP="00016B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8"/>
        </w:rPr>
      </w:pPr>
      <w:r>
        <w:rPr>
          <w:rFonts w:ascii="Arial" w:hAnsi="Arial" w:cs="Arial"/>
          <w:sz w:val="24"/>
        </w:rPr>
        <w:t>A plataforma Cone M</w:t>
      </w:r>
      <w:r w:rsidR="008B1CE1">
        <w:rPr>
          <w:rFonts w:ascii="Arial" w:hAnsi="Arial" w:cs="Arial"/>
          <w:sz w:val="24"/>
        </w:rPr>
        <w:t>orse</w:t>
      </w:r>
      <w:r w:rsidR="009C7894" w:rsidRPr="008B1CE1">
        <w:rPr>
          <w:rFonts w:ascii="Arial" w:hAnsi="Arial" w:cs="Arial"/>
          <w:sz w:val="24"/>
        </w:rPr>
        <w:t xml:space="preserve"> </w:t>
      </w:r>
      <w:r w:rsidR="008B1CE1">
        <w:rPr>
          <w:rFonts w:ascii="Arial" w:hAnsi="Arial" w:cs="Arial"/>
          <w:sz w:val="24"/>
        </w:rPr>
        <w:t>a</w:t>
      </w:r>
      <w:r w:rsidR="009C7894" w:rsidRPr="008B1CE1">
        <w:rPr>
          <w:rFonts w:ascii="Arial" w:hAnsi="Arial" w:cs="Arial"/>
          <w:sz w:val="24"/>
        </w:rPr>
        <w:t>presenta um design interno cônico preciso. Durante a instalação do abutment</w:t>
      </w:r>
      <w:r>
        <w:rPr>
          <w:rFonts w:ascii="Arial" w:hAnsi="Arial" w:cs="Arial"/>
          <w:sz w:val="24"/>
        </w:rPr>
        <w:t xml:space="preserve"> (componente)</w:t>
      </w:r>
      <w:r w:rsidR="009C7894" w:rsidRPr="008B1CE1">
        <w:rPr>
          <w:rFonts w:ascii="Arial" w:hAnsi="Arial" w:cs="Arial"/>
          <w:sz w:val="24"/>
        </w:rPr>
        <w:t xml:space="preserve"> junto ao implante há uma íntima adaptação entre as superfícies sobrepostas, gerando uma resistência mecânica semelhante a uma peça única. Nenhum microgap</w:t>
      </w:r>
      <w:r>
        <w:rPr>
          <w:rFonts w:ascii="Arial" w:hAnsi="Arial" w:cs="Arial"/>
          <w:sz w:val="24"/>
        </w:rPr>
        <w:t xml:space="preserve"> (desadaptação)</w:t>
      </w:r>
      <w:r w:rsidR="009C7894" w:rsidRPr="008B1CE1">
        <w:rPr>
          <w:rFonts w:ascii="Arial" w:hAnsi="Arial" w:cs="Arial"/>
          <w:sz w:val="24"/>
        </w:rPr>
        <w:t xml:space="preserve"> (folga entre o abutment e o implante) existe entre os dois componentes, o que confere ao abutment maior resistência aos movimentos rotacionais e movimentos da mastigação. Há uma diminuição dos pontos de tensão, especialmente sobre o parafuso de retenç</w:t>
      </w:r>
      <w:r w:rsidR="008B1CE1">
        <w:rPr>
          <w:rFonts w:ascii="Arial" w:hAnsi="Arial" w:cs="Arial"/>
          <w:sz w:val="24"/>
        </w:rPr>
        <w:t>ão, evit</w:t>
      </w:r>
      <w:r w:rsidR="00E24927">
        <w:rPr>
          <w:rFonts w:ascii="Arial" w:hAnsi="Arial" w:cs="Arial"/>
          <w:sz w:val="24"/>
        </w:rPr>
        <w:t>ando o seu afrouxamento (Costa</w:t>
      </w:r>
      <w:r w:rsidR="00B41CF9">
        <w:rPr>
          <w:rFonts w:ascii="Arial" w:hAnsi="Arial" w:cs="Arial"/>
          <w:sz w:val="24"/>
        </w:rPr>
        <w:t>,</w:t>
      </w:r>
      <w:r w:rsidR="00E24927">
        <w:rPr>
          <w:rFonts w:ascii="Arial" w:hAnsi="Arial" w:cs="Arial"/>
          <w:sz w:val="24"/>
        </w:rPr>
        <w:t xml:space="preserve"> </w:t>
      </w:r>
      <w:r w:rsidR="008B1CE1">
        <w:rPr>
          <w:rFonts w:ascii="Arial" w:hAnsi="Arial" w:cs="Arial"/>
          <w:sz w:val="24"/>
        </w:rPr>
        <w:t>2017).</w:t>
      </w:r>
    </w:p>
    <w:p w:rsidR="001D003A" w:rsidRPr="007E06C4" w:rsidRDefault="00A70EE0" w:rsidP="00016B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u w:val="single"/>
        </w:rPr>
      </w:pPr>
      <w:r>
        <w:rPr>
          <w:rFonts w:ascii="Arial" w:eastAsia="Times New Roman" w:hAnsi="Arial" w:cs="Arial"/>
          <w:color w:val="212121"/>
          <w:sz w:val="24"/>
          <w:szCs w:val="24"/>
          <w:lang w:val="pt-PT" w:eastAsia="pt-BR"/>
        </w:rPr>
        <w:t xml:space="preserve">    </w:t>
      </w:r>
      <w:r w:rsidR="001D003A">
        <w:rPr>
          <w:rFonts w:ascii="Arial" w:eastAsia="Times New Roman" w:hAnsi="Arial" w:cs="Arial"/>
          <w:color w:val="212121"/>
          <w:sz w:val="24"/>
          <w:szCs w:val="24"/>
          <w:lang w:val="pt-PT" w:eastAsia="pt-BR"/>
        </w:rPr>
        <w:t xml:space="preserve">As desadaptações entre implantes e componentes </w:t>
      </w:r>
      <w:r w:rsidR="001D003A" w:rsidRPr="007E06C4">
        <w:rPr>
          <w:rFonts w:ascii="Arial" w:hAnsi="Arial" w:cs="Arial"/>
          <w:sz w:val="24"/>
          <w:szCs w:val="24"/>
        </w:rPr>
        <w:t xml:space="preserve">podem causar diversos problemas que levam ao insucesso do tratamento. Segundo </w:t>
      </w:r>
      <w:r w:rsidR="00E24927">
        <w:rPr>
          <w:rFonts w:ascii="Arial" w:hAnsi="Arial" w:cs="Arial"/>
          <w:sz w:val="24"/>
          <w:szCs w:val="24"/>
        </w:rPr>
        <w:t xml:space="preserve">o estudo de </w:t>
      </w:r>
      <w:r w:rsidR="001D003A" w:rsidRPr="007E06C4">
        <w:rPr>
          <w:rFonts w:ascii="Arial" w:hAnsi="Arial" w:cs="Arial"/>
          <w:sz w:val="24"/>
          <w:szCs w:val="24"/>
        </w:rPr>
        <w:t>G</w:t>
      </w:r>
      <w:r w:rsidR="00B41CF9" w:rsidRPr="007E06C4">
        <w:rPr>
          <w:rFonts w:ascii="Arial" w:hAnsi="Arial" w:cs="Arial"/>
          <w:sz w:val="24"/>
          <w:szCs w:val="24"/>
        </w:rPr>
        <w:t>uimarães</w:t>
      </w:r>
      <w:r w:rsidR="00B41CF9">
        <w:rPr>
          <w:rFonts w:ascii="Arial" w:hAnsi="Arial" w:cs="Arial"/>
          <w:sz w:val="24"/>
          <w:szCs w:val="24"/>
        </w:rPr>
        <w:t xml:space="preserve"> </w:t>
      </w:r>
      <w:proofErr w:type="gramStart"/>
      <w:r w:rsidR="00B41CF9">
        <w:rPr>
          <w:rFonts w:ascii="Arial" w:hAnsi="Arial" w:cs="Arial"/>
          <w:sz w:val="24"/>
          <w:szCs w:val="24"/>
        </w:rPr>
        <w:t>et</w:t>
      </w:r>
      <w:proofErr w:type="gramEnd"/>
      <w:r w:rsidR="00B41CF9">
        <w:rPr>
          <w:rFonts w:ascii="Arial" w:hAnsi="Arial" w:cs="Arial"/>
          <w:sz w:val="24"/>
          <w:szCs w:val="24"/>
        </w:rPr>
        <w:t xml:space="preserve"> al., </w:t>
      </w:r>
      <w:r w:rsidR="001D003A" w:rsidRPr="007E06C4">
        <w:rPr>
          <w:rFonts w:ascii="Arial" w:hAnsi="Arial" w:cs="Arial"/>
          <w:sz w:val="24"/>
          <w:szCs w:val="24"/>
        </w:rPr>
        <w:t xml:space="preserve">2001, o desajuste entre a base do implante e o pilar protético e a falta de adaptação passiva entre a prótese e os pilares podem levar a fratura, tanto dos componentes protéticos, quanto do parafuso do pilar ou do próprio implante, </w:t>
      </w:r>
      <w:r w:rsidR="001D003A">
        <w:rPr>
          <w:rFonts w:ascii="Arial" w:hAnsi="Arial" w:cs="Arial"/>
          <w:sz w:val="24"/>
          <w:szCs w:val="24"/>
        </w:rPr>
        <w:t>o mesmo estudo mostrou que a desadaptação</w:t>
      </w:r>
      <w:r w:rsidR="001D003A" w:rsidRPr="007E06C4">
        <w:rPr>
          <w:rFonts w:ascii="Arial" w:hAnsi="Arial" w:cs="Arial"/>
          <w:sz w:val="24"/>
          <w:szCs w:val="24"/>
        </w:rPr>
        <w:t xml:space="preserve"> leva a distribuição inadequada das forças ao osso de suporte e ao acumulo </w:t>
      </w:r>
      <w:r w:rsidR="001D003A">
        <w:rPr>
          <w:rFonts w:ascii="Arial" w:hAnsi="Arial" w:cs="Arial"/>
          <w:sz w:val="24"/>
          <w:szCs w:val="24"/>
        </w:rPr>
        <w:t>de bactérias</w:t>
      </w:r>
      <w:r w:rsidR="001D003A" w:rsidRPr="007E06C4">
        <w:rPr>
          <w:rFonts w:ascii="Arial" w:hAnsi="Arial" w:cs="Arial"/>
          <w:sz w:val="24"/>
          <w:szCs w:val="24"/>
        </w:rPr>
        <w:t xml:space="preserve">, causando até mesmo, perda da osseointegração.     </w:t>
      </w:r>
      <w:r w:rsidR="001D003A" w:rsidRPr="007E06C4">
        <w:rPr>
          <w:rFonts w:ascii="Arial" w:hAnsi="Arial" w:cs="Arial"/>
          <w:sz w:val="24"/>
          <w:szCs w:val="24"/>
          <w:u w:val="single"/>
        </w:rPr>
        <w:t xml:space="preserve"> </w:t>
      </w:r>
    </w:p>
    <w:p w:rsidR="001D003A" w:rsidRPr="00E24927" w:rsidRDefault="00A5773C" w:rsidP="00016B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12121"/>
          <w:sz w:val="24"/>
          <w:szCs w:val="20"/>
          <w:lang w:val="pt-PT" w:eastAsia="pt-BR"/>
        </w:rPr>
      </w:pPr>
      <w:r>
        <w:rPr>
          <w:rFonts w:ascii="Arial" w:eastAsia="Times New Roman" w:hAnsi="Arial" w:cs="Arial"/>
          <w:color w:val="212121"/>
          <w:sz w:val="24"/>
          <w:szCs w:val="24"/>
          <w:lang w:val="pt-PT" w:eastAsia="pt-BR"/>
        </w:rPr>
        <w:t xml:space="preserve">    </w:t>
      </w:r>
      <w:r w:rsidR="001D003A" w:rsidRPr="007E06C4">
        <w:rPr>
          <w:rFonts w:ascii="Arial" w:eastAsia="Times New Roman" w:hAnsi="Arial" w:cs="Arial"/>
          <w:color w:val="000000"/>
          <w:sz w:val="24"/>
          <w:szCs w:val="24"/>
          <w:lang w:eastAsia="pt-BR"/>
        </w:rPr>
        <w:t>O micro-gap é um dos possíveis fatores contribuintes para perda óssea precoce ao redor do implante, segundo uma revisão d</w:t>
      </w:r>
      <w:r w:rsidR="00B41CF9">
        <w:rPr>
          <w:rFonts w:ascii="Arial" w:eastAsia="Times New Roman" w:hAnsi="Arial" w:cs="Arial"/>
          <w:color w:val="000000"/>
          <w:sz w:val="24"/>
          <w:szCs w:val="24"/>
          <w:lang w:eastAsia="pt-BR"/>
        </w:rPr>
        <w:t xml:space="preserve">e literatura realizada por Oh </w:t>
      </w:r>
      <w:proofErr w:type="gramStart"/>
      <w:r w:rsidR="00B41CF9">
        <w:rPr>
          <w:rFonts w:ascii="Arial" w:eastAsia="Times New Roman" w:hAnsi="Arial" w:cs="Arial"/>
          <w:color w:val="000000"/>
          <w:sz w:val="24"/>
          <w:szCs w:val="24"/>
          <w:lang w:eastAsia="pt-BR"/>
        </w:rPr>
        <w:t>et</w:t>
      </w:r>
      <w:proofErr w:type="gramEnd"/>
      <w:r w:rsidR="00B41CF9">
        <w:rPr>
          <w:rFonts w:ascii="Arial" w:eastAsia="Times New Roman" w:hAnsi="Arial" w:cs="Arial"/>
          <w:color w:val="000000"/>
          <w:sz w:val="24"/>
          <w:szCs w:val="24"/>
          <w:lang w:eastAsia="pt-BR"/>
        </w:rPr>
        <w:t xml:space="preserve"> al.(</w:t>
      </w:r>
      <w:r w:rsidR="001D003A" w:rsidRPr="007E06C4">
        <w:rPr>
          <w:rFonts w:ascii="Arial" w:eastAsia="Times New Roman" w:hAnsi="Arial" w:cs="Arial"/>
          <w:color w:val="000000"/>
          <w:sz w:val="24"/>
          <w:szCs w:val="24"/>
          <w:lang w:eastAsia="pt-BR"/>
        </w:rPr>
        <w:t>2002</w:t>
      </w:r>
      <w:r w:rsidR="00B41CF9">
        <w:rPr>
          <w:rFonts w:ascii="Arial" w:eastAsia="Times New Roman" w:hAnsi="Arial" w:cs="Arial"/>
          <w:color w:val="000000"/>
          <w:sz w:val="24"/>
          <w:szCs w:val="24"/>
          <w:lang w:eastAsia="pt-BR"/>
        </w:rPr>
        <w:t>)</w:t>
      </w:r>
      <w:r w:rsidR="001D003A" w:rsidRPr="007E06C4">
        <w:rPr>
          <w:rFonts w:ascii="Arial" w:eastAsia="Times New Roman" w:hAnsi="Arial" w:cs="Arial"/>
          <w:color w:val="000000"/>
          <w:sz w:val="24"/>
          <w:szCs w:val="24"/>
          <w:lang w:eastAsia="pt-BR"/>
        </w:rPr>
        <w:t>.</w:t>
      </w:r>
      <w:r w:rsidR="00E24927" w:rsidRPr="00E24927">
        <w:rPr>
          <w:rFonts w:ascii="Arial" w:eastAsia="Times New Roman" w:hAnsi="Arial" w:cs="Arial"/>
          <w:color w:val="212121"/>
          <w:sz w:val="24"/>
          <w:szCs w:val="20"/>
          <w:lang w:val="pt-PT" w:eastAsia="pt-BR"/>
        </w:rPr>
        <w:t xml:space="preserve"> </w:t>
      </w:r>
      <w:r w:rsidR="00E24927">
        <w:rPr>
          <w:rFonts w:ascii="Arial" w:eastAsia="Times New Roman" w:hAnsi="Arial" w:cs="Arial"/>
          <w:color w:val="212121"/>
          <w:sz w:val="24"/>
          <w:szCs w:val="20"/>
          <w:lang w:val="pt-PT" w:eastAsia="pt-BR"/>
        </w:rPr>
        <w:t xml:space="preserve">     </w:t>
      </w:r>
    </w:p>
    <w:p w:rsidR="00F972E4" w:rsidRPr="00242098" w:rsidRDefault="00E24927" w:rsidP="00F972E4">
      <w:pPr>
        <w:shd w:val="clear" w:color="auto" w:fill="FFFFFF"/>
        <w:rPr>
          <w:rFonts w:ascii="Arial" w:hAnsi="Arial" w:cs="Arial"/>
          <w:color w:val="212121"/>
          <w:sz w:val="24"/>
          <w:szCs w:val="24"/>
        </w:rPr>
      </w:pPr>
      <w:r>
        <w:rPr>
          <w:rFonts w:ascii="Arial" w:eastAsia="Times New Roman" w:hAnsi="Arial" w:cs="Arial"/>
          <w:color w:val="000000"/>
          <w:sz w:val="24"/>
          <w:szCs w:val="24"/>
          <w:lang w:eastAsia="pt-BR"/>
        </w:rPr>
        <w:t xml:space="preserve">    </w:t>
      </w:r>
      <w:r w:rsidR="001D003A" w:rsidRPr="007E06C4">
        <w:rPr>
          <w:rFonts w:ascii="Arial" w:eastAsia="Times New Roman" w:hAnsi="Arial" w:cs="Arial"/>
          <w:color w:val="000000"/>
          <w:sz w:val="24"/>
          <w:szCs w:val="24"/>
          <w:lang w:eastAsia="pt-BR"/>
        </w:rPr>
        <w:t>Essa perda óssea causada pela desadaptação entre componente e implante pode ser justificada pela maior presença de col</w:t>
      </w:r>
      <w:r w:rsidR="001D003A">
        <w:rPr>
          <w:rFonts w:ascii="Arial" w:eastAsia="Times New Roman" w:hAnsi="Arial" w:cs="Arial"/>
          <w:color w:val="000000"/>
          <w:sz w:val="24"/>
          <w:szCs w:val="24"/>
          <w:lang w:eastAsia="pt-BR"/>
        </w:rPr>
        <w:t xml:space="preserve">onização de bactérias na </w:t>
      </w:r>
      <w:r w:rsidR="001D003A">
        <w:rPr>
          <w:rFonts w:ascii="Arial" w:eastAsia="Times New Roman" w:hAnsi="Arial" w:cs="Arial"/>
          <w:color w:val="000000"/>
          <w:sz w:val="24"/>
          <w:szCs w:val="24"/>
          <w:lang w:eastAsia="pt-BR"/>
        </w:rPr>
        <w:lastRenderedPageBreak/>
        <w:t xml:space="preserve">região, </w:t>
      </w:r>
      <w:r w:rsidR="001D003A" w:rsidRPr="007E06C4">
        <w:rPr>
          <w:rFonts w:ascii="Arial" w:eastAsia="Times New Roman" w:hAnsi="Arial" w:cs="Arial"/>
          <w:color w:val="000000"/>
          <w:sz w:val="24"/>
          <w:szCs w:val="24"/>
          <w:lang w:eastAsia="pt-BR"/>
        </w:rPr>
        <w:t>resultando em uma infla</w:t>
      </w:r>
      <w:r w:rsidR="001D003A">
        <w:rPr>
          <w:rFonts w:ascii="Arial" w:eastAsia="Times New Roman" w:hAnsi="Arial" w:cs="Arial"/>
          <w:color w:val="000000"/>
          <w:sz w:val="24"/>
          <w:szCs w:val="24"/>
          <w:lang w:eastAsia="pt-BR"/>
        </w:rPr>
        <w:t>mação do tecido periimplantar</w:t>
      </w:r>
      <w:r w:rsidR="00B41CF9">
        <w:rPr>
          <w:rFonts w:ascii="Arial" w:eastAsia="Times New Roman" w:hAnsi="Arial" w:cs="Arial"/>
          <w:color w:val="000000"/>
          <w:sz w:val="24"/>
          <w:szCs w:val="24"/>
          <w:lang w:eastAsia="pt-BR"/>
        </w:rPr>
        <w:t xml:space="preserve"> (Byrne </w:t>
      </w:r>
      <w:proofErr w:type="gramStart"/>
      <w:r w:rsidR="00B41CF9">
        <w:rPr>
          <w:rFonts w:ascii="Arial" w:eastAsia="Times New Roman" w:hAnsi="Arial" w:cs="Arial"/>
          <w:color w:val="000000"/>
          <w:sz w:val="24"/>
          <w:szCs w:val="24"/>
          <w:lang w:eastAsia="pt-BR"/>
        </w:rPr>
        <w:t>et</w:t>
      </w:r>
      <w:proofErr w:type="gramEnd"/>
      <w:r w:rsidR="00B41CF9">
        <w:rPr>
          <w:rFonts w:ascii="Arial" w:eastAsia="Times New Roman" w:hAnsi="Arial" w:cs="Arial"/>
          <w:color w:val="000000"/>
          <w:sz w:val="24"/>
          <w:szCs w:val="24"/>
          <w:lang w:eastAsia="pt-BR"/>
        </w:rPr>
        <w:t xml:space="preserve"> al., </w:t>
      </w:r>
      <w:r w:rsidR="001D003A" w:rsidRPr="007E06C4">
        <w:rPr>
          <w:rFonts w:ascii="Arial" w:eastAsia="Times New Roman" w:hAnsi="Arial" w:cs="Arial"/>
          <w:color w:val="000000"/>
          <w:sz w:val="24"/>
          <w:szCs w:val="24"/>
          <w:lang w:eastAsia="pt-BR"/>
        </w:rPr>
        <w:t xml:space="preserve">1998). </w:t>
      </w:r>
      <w:r w:rsidR="00F972E4">
        <w:rPr>
          <w:rFonts w:ascii="Arial" w:eastAsia="Times New Roman" w:hAnsi="Arial" w:cs="Arial"/>
          <w:color w:val="000000"/>
          <w:sz w:val="24"/>
          <w:szCs w:val="24"/>
          <w:lang w:eastAsia="pt-BR"/>
        </w:rPr>
        <w:t xml:space="preserve">Sendo que a </w:t>
      </w:r>
      <w:proofErr w:type="gramStart"/>
      <w:r w:rsidR="00F972E4">
        <w:rPr>
          <w:rFonts w:ascii="Arial" w:eastAsia="Times New Roman" w:hAnsi="Arial" w:cs="Arial"/>
          <w:color w:val="000000"/>
          <w:sz w:val="24"/>
          <w:szCs w:val="24"/>
          <w:lang w:eastAsia="pt-BR"/>
        </w:rPr>
        <w:t>peri</w:t>
      </w:r>
      <w:proofErr w:type="gramEnd"/>
      <w:r w:rsidR="00F972E4">
        <w:rPr>
          <w:rFonts w:ascii="Arial" w:eastAsia="Times New Roman" w:hAnsi="Arial" w:cs="Arial"/>
          <w:color w:val="000000"/>
          <w:sz w:val="24"/>
          <w:szCs w:val="24"/>
          <w:lang w:eastAsia="pt-BR"/>
        </w:rPr>
        <w:t>-implantite é uma das principais causas de falhas em implante em estágios tardios (</w:t>
      </w:r>
      <w:r w:rsidR="00F972E4" w:rsidRPr="007E06C4">
        <w:rPr>
          <w:rFonts w:ascii="Arial" w:eastAsia="Times New Roman" w:hAnsi="Arial" w:cs="Arial"/>
          <w:color w:val="000000"/>
          <w:sz w:val="24"/>
          <w:szCs w:val="24"/>
          <w:lang w:eastAsia="pt-BR"/>
        </w:rPr>
        <w:t>Cury</w:t>
      </w:r>
      <w:r w:rsidR="00F972E4">
        <w:rPr>
          <w:rFonts w:ascii="Arial" w:eastAsia="Times New Roman" w:hAnsi="Arial" w:cs="Arial"/>
          <w:color w:val="000000"/>
          <w:sz w:val="24"/>
          <w:szCs w:val="24"/>
          <w:lang w:eastAsia="pt-BR"/>
        </w:rPr>
        <w:t xml:space="preserve"> et al.</w:t>
      </w:r>
      <w:r w:rsidR="00F972E4" w:rsidRPr="007E06C4">
        <w:rPr>
          <w:rFonts w:ascii="Arial" w:eastAsia="Times New Roman" w:hAnsi="Arial" w:cs="Arial"/>
          <w:color w:val="000000"/>
          <w:sz w:val="24"/>
          <w:szCs w:val="24"/>
          <w:lang w:eastAsia="pt-BR"/>
        </w:rPr>
        <w:t>, 2003</w:t>
      </w:r>
      <w:r w:rsidR="00F972E4">
        <w:rPr>
          <w:rFonts w:ascii="Arial" w:eastAsia="Times New Roman" w:hAnsi="Arial" w:cs="Arial"/>
          <w:color w:val="000000"/>
          <w:sz w:val="24"/>
          <w:szCs w:val="24"/>
          <w:lang w:eastAsia="pt-BR"/>
        </w:rPr>
        <w:t>).</w:t>
      </w:r>
      <w:r w:rsidR="00F972E4" w:rsidRPr="00234E84">
        <w:rPr>
          <w:rFonts w:ascii="Arial" w:hAnsi="Arial" w:cs="Arial"/>
          <w:sz w:val="24"/>
          <w:szCs w:val="24"/>
          <w:u w:val="single"/>
        </w:rPr>
        <w:t xml:space="preserve"> </w:t>
      </w:r>
    </w:p>
    <w:p w:rsidR="001D003A" w:rsidRPr="007E06C4" w:rsidRDefault="00E24927" w:rsidP="00016B75">
      <w:pPr>
        <w:shd w:val="clear" w:color="auto" w:fill="FFFFFF"/>
        <w:rPr>
          <w:rFonts w:ascii="Arial" w:hAnsi="Arial" w:cs="Arial"/>
          <w:sz w:val="24"/>
          <w:szCs w:val="24"/>
        </w:rPr>
      </w:pPr>
      <w:r>
        <w:rPr>
          <w:rFonts w:ascii="Arial" w:eastAsia="Times New Roman" w:hAnsi="Arial" w:cs="Arial"/>
          <w:color w:val="212121"/>
          <w:sz w:val="24"/>
          <w:szCs w:val="20"/>
          <w:lang w:val="pt-PT" w:eastAsia="pt-BR"/>
        </w:rPr>
        <w:t xml:space="preserve">    O tamanho desse micro-gap entre </w:t>
      </w:r>
      <w:r w:rsidRPr="002C6DA1">
        <w:rPr>
          <w:rFonts w:ascii="Arial" w:eastAsia="Times New Roman" w:hAnsi="Arial" w:cs="Arial"/>
          <w:color w:val="212121"/>
          <w:sz w:val="24"/>
          <w:szCs w:val="20"/>
          <w:lang w:val="pt-PT" w:eastAsia="pt-BR"/>
        </w:rPr>
        <w:t xml:space="preserve">componente do implante e o osso parecem tolerar um grau de desajuste sem </w:t>
      </w:r>
      <w:r>
        <w:rPr>
          <w:rFonts w:ascii="Arial" w:eastAsia="Times New Roman" w:hAnsi="Arial" w:cs="Arial"/>
          <w:color w:val="212121"/>
          <w:sz w:val="24"/>
          <w:szCs w:val="20"/>
          <w:lang w:val="pt-PT" w:eastAsia="pt-BR"/>
        </w:rPr>
        <w:t>problemas biomecânicos adversos, porém o</w:t>
      </w:r>
      <w:r w:rsidRPr="002C6DA1">
        <w:rPr>
          <w:rFonts w:ascii="Arial" w:eastAsia="Times New Roman" w:hAnsi="Arial" w:cs="Arial"/>
          <w:color w:val="212121"/>
          <w:sz w:val="24"/>
          <w:szCs w:val="20"/>
          <w:lang w:val="pt-PT" w:eastAsia="pt-BR"/>
        </w:rPr>
        <w:t xml:space="preserve"> nível desse desajust</w:t>
      </w:r>
      <w:r w:rsidR="00B41CF9">
        <w:rPr>
          <w:rFonts w:ascii="Arial" w:eastAsia="Times New Roman" w:hAnsi="Arial" w:cs="Arial"/>
          <w:color w:val="212121"/>
          <w:sz w:val="24"/>
          <w:szCs w:val="20"/>
          <w:lang w:val="pt-PT" w:eastAsia="pt-BR"/>
        </w:rPr>
        <w:t xml:space="preserve">e ainda precisa ser determinado (Kan </w:t>
      </w:r>
      <w:proofErr w:type="gramStart"/>
      <w:r w:rsidR="00B41CF9">
        <w:rPr>
          <w:rFonts w:ascii="Arial" w:eastAsia="Times New Roman" w:hAnsi="Arial" w:cs="Arial"/>
          <w:color w:val="212121"/>
          <w:sz w:val="24"/>
          <w:szCs w:val="20"/>
          <w:lang w:val="pt-PT" w:eastAsia="pt-BR"/>
        </w:rPr>
        <w:t>et</w:t>
      </w:r>
      <w:proofErr w:type="gramEnd"/>
      <w:r w:rsidR="00B41CF9">
        <w:rPr>
          <w:rFonts w:ascii="Arial" w:eastAsia="Times New Roman" w:hAnsi="Arial" w:cs="Arial"/>
          <w:color w:val="212121"/>
          <w:sz w:val="24"/>
          <w:szCs w:val="20"/>
          <w:lang w:val="pt-PT" w:eastAsia="pt-BR"/>
        </w:rPr>
        <w:t xml:space="preserve"> al.</w:t>
      </w:r>
      <w:r>
        <w:rPr>
          <w:rFonts w:ascii="Arial" w:eastAsia="Times New Roman" w:hAnsi="Arial" w:cs="Arial"/>
          <w:color w:val="212121"/>
          <w:sz w:val="24"/>
          <w:szCs w:val="20"/>
          <w:lang w:val="pt-PT" w:eastAsia="pt-BR"/>
        </w:rPr>
        <w:t>, 1999)</w:t>
      </w:r>
      <w:r w:rsidR="00B41CF9">
        <w:rPr>
          <w:rFonts w:ascii="Arial" w:eastAsia="Times New Roman" w:hAnsi="Arial" w:cs="Arial"/>
          <w:color w:val="212121"/>
          <w:sz w:val="24"/>
          <w:szCs w:val="20"/>
          <w:lang w:val="pt-PT" w:eastAsia="pt-BR"/>
        </w:rPr>
        <w:t>.</w:t>
      </w:r>
    </w:p>
    <w:p w:rsidR="001D003A" w:rsidRDefault="00E24927" w:rsidP="00016B75">
      <w:pPr>
        <w:textAlignment w:val="baseline"/>
        <w:rPr>
          <w:rFonts w:ascii="Arial" w:eastAsia="Times New Roman" w:hAnsi="Arial" w:cs="Arial"/>
          <w:sz w:val="24"/>
          <w:lang w:eastAsia="pt-BR"/>
        </w:rPr>
      </w:pPr>
      <w:r>
        <w:rPr>
          <w:rFonts w:ascii="Arial" w:eastAsia="Times New Roman" w:hAnsi="Arial" w:cs="Arial"/>
          <w:sz w:val="24"/>
          <w:lang w:eastAsia="pt-BR"/>
        </w:rPr>
        <w:t xml:space="preserve">    </w:t>
      </w:r>
      <w:r w:rsidR="001D003A">
        <w:rPr>
          <w:rFonts w:ascii="Arial" w:eastAsia="Times New Roman" w:hAnsi="Arial" w:cs="Arial"/>
          <w:sz w:val="24"/>
          <w:lang w:eastAsia="pt-BR"/>
        </w:rPr>
        <w:t xml:space="preserve">As adaptações entre implante e pilar protético são avaliadas por diferentes métodos. A avaliação visual e tátil são as técnicas utilizadas para a avaliação </w:t>
      </w:r>
      <w:r w:rsidR="001D003A" w:rsidRPr="008319BE">
        <w:rPr>
          <w:rFonts w:ascii="Arial" w:eastAsia="Times New Roman" w:hAnsi="Arial" w:cs="Arial"/>
          <w:sz w:val="24"/>
          <w:lang w:eastAsia="pt-BR"/>
        </w:rPr>
        <w:t>c</w:t>
      </w:r>
      <w:r w:rsidR="001D003A">
        <w:rPr>
          <w:rFonts w:ascii="Arial" w:eastAsia="Times New Roman" w:hAnsi="Arial" w:cs="Arial"/>
          <w:sz w:val="24"/>
          <w:lang w:eastAsia="pt-BR"/>
        </w:rPr>
        <w:t>línica e laboratorial</w:t>
      </w:r>
      <w:r w:rsidR="001D003A" w:rsidRPr="008319BE">
        <w:rPr>
          <w:rFonts w:ascii="Arial" w:eastAsia="Times New Roman" w:hAnsi="Arial" w:cs="Arial"/>
          <w:sz w:val="24"/>
          <w:lang w:eastAsia="pt-BR"/>
        </w:rPr>
        <w:t xml:space="preserve"> (K</w:t>
      </w:r>
      <w:r w:rsidR="00B41CF9" w:rsidRPr="008319BE">
        <w:rPr>
          <w:rFonts w:ascii="Arial" w:eastAsia="Times New Roman" w:hAnsi="Arial" w:cs="Arial"/>
          <w:sz w:val="24"/>
          <w:lang w:eastAsia="pt-BR"/>
        </w:rPr>
        <w:t>an</w:t>
      </w:r>
      <w:r w:rsidR="001D003A" w:rsidRPr="008319BE">
        <w:rPr>
          <w:rFonts w:ascii="Arial" w:eastAsia="Times New Roman" w:hAnsi="Arial" w:cs="Arial"/>
          <w:sz w:val="24"/>
          <w:lang w:eastAsia="pt-BR"/>
        </w:rPr>
        <w:t xml:space="preserve"> </w:t>
      </w:r>
      <w:proofErr w:type="gramStart"/>
      <w:r w:rsidR="001D003A" w:rsidRPr="008319BE">
        <w:rPr>
          <w:rFonts w:ascii="Arial" w:eastAsia="Times New Roman" w:hAnsi="Arial" w:cs="Arial"/>
          <w:sz w:val="24"/>
          <w:lang w:eastAsia="pt-BR"/>
        </w:rPr>
        <w:t>et</w:t>
      </w:r>
      <w:proofErr w:type="gramEnd"/>
      <w:r w:rsidR="001D003A" w:rsidRPr="008319BE">
        <w:rPr>
          <w:rFonts w:ascii="Arial" w:eastAsia="Times New Roman" w:hAnsi="Arial" w:cs="Arial"/>
          <w:sz w:val="24"/>
          <w:lang w:eastAsia="pt-BR"/>
        </w:rPr>
        <w:t xml:space="preserve"> al., 1999; H</w:t>
      </w:r>
      <w:r w:rsidR="00B41CF9" w:rsidRPr="008319BE">
        <w:rPr>
          <w:rFonts w:ascii="Arial" w:eastAsia="Times New Roman" w:hAnsi="Arial" w:cs="Arial"/>
          <w:sz w:val="24"/>
          <w:lang w:eastAsia="pt-BR"/>
        </w:rPr>
        <w:t>ecker</w:t>
      </w:r>
      <w:r w:rsidR="001D003A" w:rsidRPr="008319BE">
        <w:rPr>
          <w:rFonts w:ascii="Arial" w:eastAsia="Times New Roman" w:hAnsi="Arial" w:cs="Arial"/>
          <w:sz w:val="24"/>
          <w:lang w:eastAsia="pt-BR"/>
        </w:rPr>
        <w:t xml:space="preserve"> e E</w:t>
      </w:r>
      <w:r w:rsidR="00B41CF9" w:rsidRPr="008319BE">
        <w:rPr>
          <w:rFonts w:ascii="Arial" w:eastAsia="Times New Roman" w:hAnsi="Arial" w:cs="Arial"/>
          <w:sz w:val="24"/>
          <w:lang w:eastAsia="pt-BR"/>
        </w:rPr>
        <w:t>ckert</w:t>
      </w:r>
      <w:r w:rsidR="001D003A" w:rsidRPr="008319BE">
        <w:rPr>
          <w:rFonts w:ascii="Arial" w:eastAsia="Times New Roman" w:hAnsi="Arial" w:cs="Arial"/>
          <w:sz w:val="24"/>
          <w:lang w:eastAsia="pt-BR"/>
        </w:rPr>
        <w:t xml:space="preserve">, 2003). </w:t>
      </w:r>
    </w:p>
    <w:p w:rsidR="00E24927" w:rsidRDefault="00101E4D" w:rsidP="00016B75">
      <w:pPr>
        <w:textAlignment w:val="baseline"/>
        <w:rPr>
          <w:rFonts w:ascii="Arial" w:eastAsia="Times New Roman" w:hAnsi="Arial" w:cs="Arial"/>
          <w:sz w:val="24"/>
          <w:lang w:eastAsia="pt-BR"/>
        </w:rPr>
      </w:pPr>
      <w:r>
        <w:rPr>
          <w:rFonts w:ascii="Arial" w:eastAsia="Times New Roman" w:hAnsi="Arial" w:cs="Arial"/>
          <w:sz w:val="24"/>
          <w:lang w:eastAsia="pt-BR"/>
        </w:rPr>
        <w:t xml:space="preserve">    </w:t>
      </w:r>
      <w:r w:rsidR="001D003A" w:rsidRPr="008319BE">
        <w:rPr>
          <w:rFonts w:ascii="Arial" w:eastAsia="Times New Roman" w:hAnsi="Arial" w:cs="Arial"/>
          <w:sz w:val="24"/>
          <w:lang w:eastAsia="pt-BR"/>
        </w:rPr>
        <w:t>A  </w:t>
      </w:r>
      <w:r w:rsidR="001D003A">
        <w:rPr>
          <w:rFonts w:ascii="Arial" w:eastAsia="Times New Roman" w:hAnsi="Arial" w:cs="Arial"/>
          <w:sz w:val="24"/>
          <w:lang w:eastAsia="pt-BR"/>
        </w:rPr>
        <w:t>avaliação</w:t>
      </w:r>
      <w:r w:rsidR="001D003A" w:rsidRPr="008319BE">
        <w:rPr>
          <w:rFonts w:ascii="Arial" w:eastAsia="Times New Roman" w:hAnsi="Arial" w:cs="Arial"/>
          <w:sz w:val="24"/>
          <w:lang w:eastAsia="pt-BR"/>
        </w:rPr>
        <w:t xml:space="preserve"> visual requer a visualização de um espaço entre </w:t>
      </w:r>
      <w:r w:rsidR="00E24927">
        <w:rPr>
          <w:rFonts w:ascii="Arial" w:eastAsia="Times New Roman" w:hAnsi="Arial" w:cs="Arial"/>
          <w:sz w:val="24"/>
          <w:lang w:eastAsia="pt-BR"/>
        </w:rPr>
        <w:t xml:space="preserve">implante e componente </w:t>
      </w:r>
      <w:r w:rsidR="001D003A">
        <w:rPr>
          <w:rFonts w:ascii="Arial" w:eastAsia="Times New Roman" w:hAnsi="Arial" w:cs="Arial"/>
          <w:sz w:val="24"/>
          <w:lang w:eastAsia="pt-BR"/>
        </w:rPr>
        <w:t xml:space="preserve">pode ser feita com o uso </w:t>
      </w:r>
      <w:r w:rsidR="001D003A" w:rsidRPr="008319BE">
        <w:rPr>
          <w:rFonts w:ascii="Arial" w:eastAsia="Times New Roman" w:hAnsi="Arial" w:cs="Arial"/>
          <w:sz w:val="24"/>
          <w:lang w:eastAsia="pt-BR"/>
        </w:rPr>
        <w:t>de elastômeros, ou a confecção de um ga</w:t>
      </w:r>
      <w:r w:rsidR="001D003A">
        <w:rPr>
          <w:rFonts w:ascii="Arial" w:eastAsia="Times New Roman" w:hAnsi="Arial" w:cs="Arial"/>
          <w:sz w:val="24"/>
          <w:lang w:eastAsia="pt-BR"/>
        </w:rPr>
        <w:t>barito de gesso de verificação </w:t>
      </w:r>
      <w:r w:rsidR="001D003A" w:rsidRPr="008319BE">
        <w:rPr>
          <w:rFonts w:ascii="Arial" w:eastAsia="Times New Roman" w:hAnsi="Arial" w:cs="Arial"/>
          <w:sz w:val="24"/>
          <w:lang w:eastAsia="pt-BR"/>
        </w:rPr>
        <w:t>ou uso de radiografias. A avaliação tátil é</w:t>
      </w:r>
      <w:r w:rsidR="001D003A">
        <w:rPr>
          <w:rFonts w:ascii="Arial" w:eastAsia="Times New Roman" w:hAnsi="Arial" w:cs="Arial"/>
          <w:sz w:val="24"/>
          <w:lang w:eastAsia="pt-BR"/>
        </w:rPr>
        <w:t xml:space="preserve"> realizada com o uso de sondas </w:t>
      </w:r>
      <w:r w:rsidR="001D003A" w:rsidRPr="008319BE">
        <w:rPr>
          <w:rFonts w:ascii="Arial" w:eastAsia="Times New Roman" w:hAnsi="Arial" w:cs="Arial"/>
          <w:sz w:val="24"/>
          <w:lang w:eastAsia="pt-BR"/>
        </w:rPr>
        <w:t xml:space="preserve">exploradoras na interface analisada, ou pelo </w:t>
      </w:r>
      <w:r w:rsidR="001D003A">
        <w:rPr>
          <w:rFonts w:ascii="Arial" w:eastAsia="Times New Roman" w:hAnsi="Arial" w:cs="Arial"/>
          <w:sz w:val="24"/>
          <w:lang w:eastAsia="pt-BR"/>
        </w:rPr>
        <w:t>p</w:t>
      </w:r>
      <w:r w:rsidR="001D003A" w:rsidRPr="008319BE">
        <w:rPr>
          <w:rFonts w:ascii="Arial" w:eastAsia="Times New Roman" w:hAnsi="Arial" w:cs="Arial"/>
          <w:sz w:val="24"/>
          <w:lang w:eastAsia="pt-BR"/>
        </w:rPr>
        <w:t>osicio</w:t>
      </w:r>
      <w:r w:rsidR="001D003A">
        <w:rPr>
          <w:rFonts w:ascii="Arial" w:eastAsia="Times New Roman" w:hAnsi="Arial" w:cs="Arial"/>
          <w:sz w:val="24"/>
          <w:lang w:eastAsia="pt-BR"/>
        </w:rPr>
        <w:t>namento da prótese nos pilares </w:t>
      </w:r>
      <w:r w:rsidR="001D003A" w:rsidRPr="008319BE">
        <w:rPr>
          <w:rFonts w:ascii="Arial" w:eastAsia="Times New Roman" w:hAnsi="Arial" w:cs="Arial"/>
          <w:sz w:val="24"/>
          <w:lang w:eastAsia="pt-BR"/>
        </w:rPr>
        <w:t xml:space="preserve">protéticos, sentindo o seu </w:t>
      </w:r>
      <w:r w:rsidR="001D003A">
        <w:rPr>
          <w:rFonts w:ascii="Arial" w:eastAsia="Times New Roman" w:hAnsi="Arial" w:cs="Arial"/>
          <w:sz w:val="24"/>
          <w:lang w:eastAsia="pt-BR"/>
        </w:rPr>
        <w:t>a</w:t>
      </w:r>
      <w:r w:rsidR="001D003A" w:rsidRPr="008319BE">
        <w:rPr>
          <w:rFonts w:ascii="Arial" w:eastAsia="Times New Roman" w:hAnsi="Arial" w:cs="Arial"/>
          <w:sz w:val="24"/>
          <w:lang w:eastAsia="pt-BR"/>
        </w:rPr>
        <w:t>ssentamento. Nesta técnica, após o assentamento da prótese, parafusos de fixação são apertados e afrouxados alternadamente para determinar se ocorre algum movimento na prótese fixa. No entanto, estes métodos</w:t>
      </w:r>
      <w:r w:rsidR="001D003A">
        <w:rPr>
          <w:rFonts w:ascii="Arial" w:eastAsia="Times New Roman" w:hAnsi="Arial" w:cs="Arial"/>
          <w:sz w:val="24"/>
          <w:lang w:eastAsia="pt-BR"/>
        </w:rPr>
        <w:t xml:space="preserve"> </w:t>
      </w:r>
      <w:r w:rsidR="001D003A" w:rsidRPr="008319BE">
        <w:rPr>
          <w:rFonts w:ascii="Arial" w:eastAsia="Times New Roman" w:hAnsi="Arial" w:cs="Arial"/>
          <w:sz w:val="24"/>
          <w:lang w:eastAsia="pt-BR"/>
        </w:rPr>
        <w:t>de avaliação possuem certa subjetividade e qualquer discrepância entre condição bucal e o modelo de trabalho propicia a desadaptação da prótese (H</w:t>
      </w:r>
      <w:r w:rsidR="00B41CF9" w:rsidRPr="008319BE">
        <w:rPr>
          <w:rFonts w:ascii="Arial" w:eastAsia="Times New Roman" w:hAnsi="Arial" w:cs="Arial"/>
          <w:sz w:val="24"/>
          <w:lang w:eastAsia="pt-BR"/>
        </w:rPr>
        <w:t>ecker</w:t>
      </w:r>
      <w:r w:rsidR="001D003A" w:rsidRPr="008319BE">
        <w:rPr>
          <w:rFonts w:ascii="Arial" w:eastAsia="Times New Roman" w:hAnsi="Arial" w:cs="Arial"/>
          <w:sz w:val="24"/>
          <w:lang w:eastAsia="pt-BR"/>
        </w:rPr>
        <w:t xml:space="preserve"> e E</w:t>
      </w:r>
      <w:r w:rsidR="00B41CF9" w:rsidRPr="008319BE">
        <w:rPr>
          <w:rFonts w:ascii="Arial" w:eastAsia="Times New Roman" w:hAnsi="Arial" w:cs="Arial"/>
          <w:sz w:val="24"/>
          <w:lang w:eastAsia="pt-BR"/>
        </w:rPr>
        <w:t>ckert</w:t>
      </w:r>
      <w:r w:rsidR="001D003A" w:rsidRPr="008319BE">
        <w:rPr>
          <w:rFonts w:ascii="Arial" w:eastAsia="Times New Roman" w:hAnsi="Arial" w:cs="Arial"/>
          <w:sz w:val="24"/>
          <w:lang w:eastAsia="pt-BR"/>
        </w:rPr>
        <w:t xml:space="preserve">, 2003). </w:t>
      </w:r>
    </w:p>
    <w:p w:rsidR="001D003A" w:rsidRPr="00986D5C" w:rsidRDefault="001D003A" w:rsidP="00016B75">
      <w:pPr>
        <w:textAlignment w:val="baseline"/>
        <w:rPr>
          <w:rFonts w:ascii="Arial" w:eastAsia="Times New Roman" w:hAnsi="Arial" w:cs="Arial"/>
          <w:sz w:val="24"/>
          <w:szCs w:val="24"/>
          <w:lang w:eastAsia="pt-BR"/>
        </w:rPr>
      </w:pPr>
      <w:r w:rsidRPr="008319BE">
        <w:rPr>
          <w:rFonts w:ascii="Arial" w:eastAsia="Times New Roman" w:hAnsi="Arial" w:cs="Arial"/>
          <w:sz w:val="24"/>
          <w:lang w:eastAsia="pt-BR"/>
        </w:rPr>
        <w:t>A utilização de sondas exploradoras possui uma sensibilidade</w:t>
      </w:r>
      <w:r>
        <w:rPr>
          <w:rFonts w:ascii="Arial" w:eastAsia="Times New Roman" w:hAnsi="Arial" w:cs="Arial"/>
          <w:sz w:val="24"/>
          <w:lang w:eastAsia="pt-BR"/>
        </w:rPr>
        <w:t xml:space="preserve"> limitada pelo tamanho de sua </w:t>
      </w:r>
      <w:r w:rsidRPr="008319BE">
        <w:rPr>
          <w:rFonts w:ascii="Arial" w:eastAsia="Times New Roman" w:hAnsi="Arial" w:cs="Arial"/>
          <w:sz w:val="24"/>
          <w:lang w:eastAsia="pt-BR"/>
        </w:rPr>
        <w:t>ponta,</w:t>
      </w:r>
      <w:r>
        <w:rPr>
          <w:rFonts w:ascii="Arial" w:eastAsia="Times New Roman" w:hAnsi="Arial" w:cs="Arial"/>
          <w:sz w:val="24"/>
          <w:lang w:eastAsia="pt-BR"/>
        </w:rPr>
        <w:t xml:space="preserve"> que em média mede 60</w:t>
      </w:r>
      <w:r w:rsidRPr="008156F0">
        <w:rPr>
          <w:rFonts w:ascii="Arial" w:eastAsia="Times New Roman" w:hAnsi="Arial" w:cs="Arial"/>
          <w:sz w:val="24"/>
          <w:lang w:eastAsia="pt-BR"/>
        </w:rPr>
        <w:t xml:space="preserve"> </w:t>
      </w:r>
      <w:r>
        <w:rPr>
          <w:rFonts w:ascii="Arial" w:eastAsia="Times New Roman" w:hAnsi="Arial" w:cs="Arial"/>
          <w:sz w:val="24"/>
          <w:lang w:eastAsia="pt-BR"/>
        </w:rPr>
        <w:t xml:space="preserve">µm, sendo assim desadaptações menores que essa medida não são </w:t>
      </w:r>
      <w:proofErr w:type="gramStart"/>
      <w:r>
        <w:rPr>
          <w:rFonts w:ascii="Arial" w:eastAsia="Times New Roman" w:hAnsi="Arial" w:cs="Arial"/>
          <w:sz w:val="24"/>
          <w:lang w:eastAsia="pt-BR"/>
        </w:rPr>
        <w:t>identificadas</w:t>
      </w:r>
      <w:proofErr w:type="gramEnd"/>
      <w:r>
        <w:rPr>
          <w:rFonts w:ascii="Arial" w:eastAsia="Times New Roman" w:hAnsi="Arial" w:cs="Arial"/>
          <w:sz w:val="24"/>
          <w:lang w:eastAsia="pt-BR"/>
        </w:rPr>
        <w:t>. Também há uma limitação pela</w:t>
      </w:r>
      <w:r w:rsidRPr="008319BE">
        <w:rPr>
          <w:rFonts w:ascii="Arial" w:eastAsia="Times New Roman" w:hAnsi="Arial" w:cs="Arial"/>
          <w:sz w:val="24"/>
          <w:lang w:eastAsia="pt-BR"/>
        </w:rPr>
        <w:t xml:space="preserve"> locali</w:t>
      </w:r>
      <w:r>
        <w:rPr>
          <w:rFonts w:ascii="Arial" w:eastAsia="Times New Roman" w:hAnsi="Arial" w:cs="Arial"/>
          <w:sz w:val="24"/>
          <w:lang w:eastAsia="pt-BR"/>
        </w:rPr>
        <w:t xml:space="preserve">zação da interface implante/ componente que </w:t>
      </w:r>
      <w:r w:rsidRPr="00986D5C">
        <w:rPr>
          <w:rFonts w:ascii="Arial" w:eastAsia="Times New Roman" w:hAnsi="Arial" w:cs="Arial"/>
          <w:sz w:val="24"/>
          <w:szCs w:val="24"/>
          <w:lang w:eastAsia="pt-BR"/>
        </w:rPr>
        <w:t xml:space="preserve">geralmente está subgengival, e </w:t>
      </w:r>
      <w:r w:rsidR="001C0790">
        <w:rPr>
          <w:rFonts w:ascii="Arial" w:eastAsia="Times New Roman" w:hAnsi="Arial" w:cs="Arial"/>
          <w:sz w:val="24"/>
          <w:szCs w:val="24"/>
          <w:lang w:eastAsia="pt-BR"/>
        </w:rPr>
        <w:t>também pela habilidade clínica (</w:t>
      </w:r>
      <w:r w:rsidR="001B32E1">
        <w:rPr>
          <w:rFonts w:ascii="Arial" w:hAnsi="Arial" w:cs="Arial"/>
          <w:color w:val="000000"/>
          <w:sz w:val="24"/>
        </w:rPr>
        <w:t>Konermann</w:t>
      </w:r>
      <w:r w:rsidR="00B41CF9">
        <w:rPr>
          <w:rFonts w:ascii="Arial" w:hAnsi="Arial" w:cs="Arial"/>
          <w:color w:val="000000"/>
          <w:sz w:val="24"/>
        </w:rPr>
        <w:t xml:space="preserve"> </w:t>
      </w:r>
      <w:proofErr w:type="gramStart"/>
      <w:r w:rsidR="00B41CF9">
        <w:rPr>
          <w:rFonts w:ascii="Arial" w:hAnsi="Arial" w:cs="Arial"/>
          <w:color w:val="000000"/>
          <w:sz w:val="24"/>
        </w:rPr>
        <w:t>et</w:t>
      </w:r>
      <w:proofErr w:type="gramEnd"/>
      <w:r w:rsidR="00B41CF9">
        <w:rPr>
          <w:rFonts w:ascii="Arial" w:hAnsi="Arial" w:cs="Arial"/>
          <w:color w:val="000000"/>
          <w:sz w:val="24"/>
        </w:rPr>
        <w:t xml:space="preserve"> al.</w:t>
      </w:r>
      <w:r w:rsidR="001B32E1" w:rsidRPr="00D87537">
        <w:rPr>
          <w:rFonts w:ascii="Arial" w:hAnsi="Arial" w:cs="Arial"/>
          <w:color w:val="000000"/>
          <w:sz w:val="24"/>
        </w:rPr>
        <w:t xml:space="preserve">, </w:t>
      </w:r>
      <w:r w:rsidR="001B32E1">
        <w:rPr>
          <w:rFonts w:ascii="Arial" w:hAnsi="Arial" w:cs="Arial"/>
          <w:color w:val="000000"/>
          <w:sz w:val="24"/>
        </w:rPr>
        <w:t>2010)</w:t>
      </w:r>
    </w:p>
    <w:p w:rsidR="001D003A" w:rsidRDefault="001D003A" w:rsidP="00016B75">
      <w:pPr>
        <w:rPr>
          <w:rFonts w:ascii="Arial" w:hAnsi="Arial" w:cs="Arial"/>
          <w:sz w:val="24"/>
          <w:szCs w:val="24"/>
        </w:rPr>
      </w:pPr>
      <w:r w:rsidRPr="00986D5C">
        <w:rPr>
          <w:rFonts w:ascii="Arial" w:hAnsi="Arial" w:cs="Arial"/>
          <w:color w:val="000000"/>
          <w:sz w:val="24"/>
          <w:szCs w:val="24"/>
          <w:shd w:val="clear" w:color="auto" w:fill="FFFFFF"/>
        </w:rPr>
        <w:lastRenderedPageBreak/>
        <w:t xml:space="preserve">Uma relação entre o tamanho dos microgaps e a capacidade dos examinadores de detectá-los pode ser estabelecida. Embora o exame tátil por si só não seja preciso o suficiente, a análise radiográfica afiliada a </w:t>
      </w:r>
      <w:proofErr w:type="gramStart"/>
      <w:r w:rsidRPr="00986D5C">
        <w:rPr>
          <w:rFonts w:ascii="Arial" w:hAnsi="Arial" w:cs="Arial"/>
          <w:color w:val="000000"/>
          <w:sz w:val="24"/>
          <w:szCs w:val="24"/>
          <w:shd w:val="clear" w:color="auto" w:fill="FFFFFF"/>
        </w:rPr>
        <w:t>um certo</w:t>
      </w:r>
      <w:proofErr w:type="gramEnd"/>
      <w:r w:rsidRPr="00986D5C">
        <w:rPr>
          <w:rFonts w:ascii="Arial" w:hAnsi="Arial" w:cs="Arial"/>
          <w:color w:val="000000"/>
          <w:sz w:val="24"/>
          <w:szCs w:val="24"/>
          <w:shd w:val="clear" w:color="auto" w:fill="FFFFFF"/>
        </w:rPr>
        <w:t xml:space="preserve"> grau de experiência clínica possui características para um manejo clínico adequado dos defeitos de restauração, </w:t>
      </w:r>
      <w:r w:rsidRPr="001B32E1">
        <w:rPr>
          <w:rFonts w:ascii="Arial" w:hAnsi="Arial" w:cs="Arial"/>
          <w:sz w:val="24"/>
          <w:szCs w:val="24"/>
        </w:rPr>
        <w:t>Konermann et al</w:t>
      </w:r>
      <w:r w:rsidR="00B41CF9">
        <w:rPr>
          <w:rFonts w:ascii="Arial" w:hAnsi="Arial" w:cs="Arial"/>
          <w:sz w:val="24"/>
          <w:szCs w:val="24"/>
        </w:rPr>
        <w:t>. (</w:t>
      </w:r>
      <w:r w:rsidR="001B32E1">
        <w:rPr>
          <w:rFonts w:ascii="Arial" w:hAnsi="Arial" w:cs="Arial"/>
          <w:sz w:val="24"/>
          <w:szCs w:val="24"/>
        </w:rPr>
        <w:t>2010</w:t>
      </w:r>
      <w:r w:rsidR="00B41CF9">
        <w:rPr>
          <w:rFonts w:ascii="Arial" w:hAnsi="Arial" w:cs="Arial"/>
          <w:sz w:val="24"/>
          <w:szCs w:val="24"/>
        </w:rPr>
        <w:t>)</w:t>
      </w:r>
      <w:r w:rsidRPr="00986D5C">
        <w:rPr>
          <w:rFonts w:ascii="Arial" w:hAnsi="Arial" w:cs="Arial"/>
          <w:sz w:val="24"/>
          <w:szCs w:val="24"/>
        </w:rPr>
        <w:t xml:space="preserve"> puderam comprovar esse fato em seu estudo </w:t>
      </w:r>
      <w:r w:rsidRPr="00604DA9">
        <w:rPr>
          <w:rFonts w:ascii="Arial" w:hAnsi="Arial" w:cs="Arial"/>
          <w:i/>
          <w:sz w:val="24"/>
          <w:szCs w:val="24"/>
        </w:rPr>
        <w:t>in vitro</w:t>
      </w:r>
      <w:r w:rsidRPr="00986D5C">
        <w:rPr>
          <w:rFonts w:ascii="Arial" w:hAnsi="Arial" w:cs="Arial"/>
          <w:sz w:val="24"/>
          <w:szCs w:val="24"/>
        </w:rPr>
        <w:t xml:space="preserve">, no qual criaram artificialmente desadaptações na interface implante/componente e realizaram radiografias periapicais em condições ortogonais. Os autores observaram que as desadaptações foram significativamente mais detectadas pelo exame radiográfico do que pelo exame clínico. </w:t>
      </w:r>
    </w:p>
    <w:p w:rsidR="008121C1" w:rsidRDefault="001D003A" w:rsidP="00016B75">
      <w:pPr>
        <w:rPr>
          <w:rFonts w:ascii="Arial" w:eastAsia="Times New Roman" w:hAnsi="Arial" w:cs="Arial"/>
          <w:sz w:val="24"/>
          <w:lang w:eastAsia="pt-BR"/>
        </w:rPr>
      </w:pPr>
      <w:r w:rsidRPr="008319BE">
        <w:rPr>
          <w:rFonts w:ascii="Arial" w:eastAsia="Times New Roman" w:hAnsi="Arial" w:cs="Arial"/>
          <w:sz w:val="24"/>
          <w:lang w:eastAsia="pt-BR"/>
        </w:rPr>
        <w:t>A</w:t>
      </w:r>
      <w:r>
        <w:rPr>
          <w:rFonts w:ascii="Arial" w:eastAsia="Times New Roman" w:hAnsi="Arial" w:cs="Arial"/>
          <w:sz w:val="24"/>
          <w:lang w:eastAsia="pt-BR"/>
        </w:rPr>
        <w:t>s radiografi</w:t>
      </w:r>
      <w:r w:rsidRPr="008319BE">
        <w:rPr>
          <w:rFonts w:ascii="Arial" w:eastAsia="Times New Roman" w:hAnsi="Arial" w:cs="Arial"/>
          <w:sz w:val="24"/>
          <w:lang w:eastAsia="pt-BR"/>
        </w:rPr>
        <w:t xml:space="preserve">as </w:t>
      </w:r>
      <w:r>
        <w:rPr>
          <w:rFonts w:ascii="Arial" w:eastAsia="Times New Roman" w:hAnsi="Arial" w:cs="Arial"/>
          <w:sz w:val="24"/>
          <w:lang w:eastAsia="pt-BR"/>
        </w:rPr>
        <w:t xml:space="preserve">apesar de apresentarem informações em duas dimensões </w:t>
      </w:r>
      <w:r w:rsidRPr="008319BE">
        <w:rPr>
          <w:rFonts w:ascii="Arial" w:eastAsia="Times New Roman" w:hAnsi="Arial" w:cs="Arial"/>
          <w:sz w:val="24"/>
          <w:lang w:eastAsia="pt-BR"/>
        </w:rPr>
        <w:t>podem ser úteis na verificação da adaptação da</w:t>
      </w:r>
      <w:r>
        <w:rPr>
          <w:rFonts w:ascii="Arial" w:eastAsia="Times New Roman" w:hAnsi="Arial" w:cs="Arial"/>
          <w:sz w:val="24"/>
          <w:lang w:eastAsia="pt-BR"/>
        </w:rPr>
        <w:t xml:space="preserve">s </w:t>
      </w:r>
      <w:r w:rsidRPr="008319BE">
        <w:rPr>
          <w:rFonts w:ascii="Arial" w:eastAsia="Times New Roman" w:hAnsi="Arial" w:cs="Arial"/>
          <w:sz w:val="24"/>
          <w:lang w:eastAsia="pt-BR"/>
        </w:rPr>
        <w:t>prótese</w:t>
      </w:r>
      <w:r>
        <w:rPr>
          <w:rFonts w:ascii="Arial" w:eastAsia="Times New Roman" w:hAnsi="Arial" w:cs="Arial"/>
          <w:sz w:val="24"/>
          <w:lang w:eastAsia="pt-BR"/>
        </w:rPr>
        <w:t>s</w:t>
      </w:r>
      <w:r w:rsidRPr="008319BE">
        <w:rPr>
          <w:rFonts w:ascii="Arial" w:eastAsia="Times New Roman" w:hAnsi="Arial" w:cs="Arial"/>
          <w:sz w:val="24"/>
          <w:lang w:eastAsia="pt-BR"/>
        </w:rPr>
        <w:t xml:space="preserve"> sobre o implante e nas avaliações longi</w:t>
      </w:r>
      <w:r>
        <w:rPr>
          <w:rFonts w:ascii="Arial" w:eastAsia="Times New Roman" w:hAnsi="Arial" w:cs="Arial"/>
          <w:sz w:val="24"/>
          <w:lang w:eastAsia="pt-BR"/>
        </w:rPr>
        <w:t>tudinais da perda óssea</w:t>
      </w:r>
      <w:r w:rsidRPr="008319BE">
        <w:rPr>
          <w:rFonts w:ascii="Arial" w:eastAsia="Times New Roman" w:hAnsi="Arial" w:cs="Arial"/>
          <w:sz w:val="24"/>
          <w:lang w:eastAsia="pt-BR"/>
        </w:rPr>
        <w:t>. A técnica intrabucal do paralelismo</w:t>
      </w:r>
      <w:r>
        <w:rPr>
          <w:rFonts w:ascii="Arial" w:eastAsia="Times New Roman" w:hAnsi="Arial" w:cs="Arial"/>
          <w:sz w:val="24"/>
          <w:lang w:eastAsia="pt-BR"/>
        </w:rPr>
        <w:t xml:space="preserve"> </w:t>
      </w:r>
      <w:r w:rsidRPr="008319BE">
        <w:rPr>
          <w:rFonts w:ascii="Arial" w:eastAsia="Times New Roman" w:hAnsi="Arial" w:cs="Arial"/>
          <w:sz w:val="24"/>
          <w:lang w:eastAsia="pt-BR"/>
        </w:rPr>
        <w:t>é recomendada para se obter radiografias reprodutíveis, com consistente geometria </w:t>
      </w:r>
      <w:r>
        <w:rPr>
          <w:rFonts w:ascii="Arial" w:eastAsia="Times New Roman" w:hAnsi="Arial" w:cs="Arial"/>
          <w:sz w:val="24"/>
          <w:lang w:eastAsia="pt-BR"/>
        </w:rPr>
        <w:t xml:space="preserve"> </w:t>
      </w:r>
      <w:r w:rsidRPr="008319BE">
        <w:rPr>
          <w:rFonts w:ascii="Arial" w:eastAsia="Times New Roman" w:hAnsi="Arial" w:cs="Arial"/>
          <w:sz w:val="24"/>
          <w:lang w:eastAsia="pt-BR"/>
        </w:rPr>
        <w:t>da imagem e para detectar a abertura marginal na interface implante/pilar protético</w:t>
      </w:r>
      <w:r>
        <w:rPr>
          <w:rFonts w:ascii="Arial" w:eastAsia="Times New Roman" w:hAnsi="Arial" w:cs="Arial"/>
          <w:sz w:val="24"/>
          <w:lang w:eastAsia="pt-BR"/>
        </w:rPr>
        <w:t xml:space="preserve"> </w:t>
      </w:r>
      <w:r w:rsidR="00B41CF9">
        <w:rPr>
          <w:rFonts w:ascii="Arial" w:eastAsia="Times New Roman" w:hAnsi="Arial" w:cs="Arial"/>
          <w:sz w:val="24"/>
          <w:lang w:eastAsia="pt-BR"/>
        </w:rPr>
        <w:t>(Guimarães et al.</w:t>
      </w:r>
      <w:r w:rsidRPr="008319BE">
        <w:rPr>
          <w:rFonts w:ascii="Arial" w:eastAsia="Times New Roman" w:hAnsi="Arial" w:cs="Arial"/>
          <w:sz w:val="24"/>
          <w:lang w:eastAsia="pt-BR"/>
        </w:rPr>
        <w:t>, 2001). </w:t>
      </w:r>
      <w:r w:rsidR="008121C1">
        <w:rPr>
          <w:rFonts w:ascii="Arial" w:eastAsia="Times New Roman" w:hAnsi="Arial" w:cs="Arial"/>
          <w:sz w:val="24"/>
          <w:lang w:eastAsia="pt-BR"/>
        </w:rPr>
        <w:t xml:space="preserve">             </w:t>
      </w:r>
      <w:r w:rsidR="00101E4D">
        <w:rPr>
          <w:rFonts w:ascii="Arial" w:eastAsia="Times New Roman" w:hAnsi="Arial" w:cs="Arial"/>
          <w:sz w:val="24"/>
          <w:lang w:eastAsia="pt-BR"/>
        </w:rPr>
        <w:t xml:space="preserve"> </w:t>
      </w:r>
    </w:p>
    <w:p w:rsidR="008A3240" w:rsidRDefault="008A3240" w:rsidP="008A32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Segundo Misch (2006), na técnica de bissetriz com posicionador, se a imagem das roscas do implante não estiver nítida a necessidade de mudança na angulação de até 20 graus, por isso a importância da técnica correta.</w:t>
      </w:r>
    </w:p>
    <w:p w:rsidR="001D003A" w:rsidRDefault="005D7D04" w:rsidP="00016B75">
      <w:pPr>
        <w:rPr>
          <w:rFonts w:ascii="Arial" w:eastAsia="Times New Roman" w:hAnsi="Arial" w:cs="Arial"/>
          <w:sz w:val="24"/>
          <w:lang w:eastAsia="pt-BR"/>
        </w:rPr>
      </w:pPr>
      <w:r>
        <w:rPr>
          <w:rFonts w:ascii="Arial" w:eastAsia="Times New Roman" w:hAnsi="Arial" w:cs="Arial"/>
          <w:sz w:val="24"/>
          <w:lang w:eastAsia="pt-BR"/>
        </w:rPr>
        <w:t xml:space="preserve"> </w:t>
      </w:r>
      <w:r w:rsidR="008121C1">
        <w:rPr>
          <w:rFonts w:ascii="Arial" w:eastAsia="Times New Roman" w:hAnsi="Arial" w:cs="Arial"/>
          <w:sz w:val="24"/>
          <w:lang w:eastAsia="pt-BR"/>
        </w:rPr>
        <w:t>Na</w:t>
      </w:r>
      <w:r w:rsidR="00101E4D">
        <w:rPr>
          <w:rFonts w:ascii="Arial" w:eastAsia="Times New Roman" w:hAnsi="Arial" w:cs="Arial"/>
          <w:sz w:val="24"/>
          <w:lang w:eastAsia="pt-BR"/>
        </w:rPr>
        <w:t>s radiografias digitais</w:t>
      </w:r>
      <w:r w:rsidR="00101E4D" w:rsidRPr="000536B2">
        <w:rPr>
          <w:rFonts w:ascii="Arial" w:eastAsia="Times New Roman" w:hAnsi="Arial" w:cs="Arial"/>
          <w:sz w:val="24"/>
          <w:lang w:eastAsia="pt-BR"/>
        </w:rPr>
        <w:t>, os dados são obtidos com um  sensor e são enviados ao computador numa forma analógica. Os computadores  utilizam números binários com dois dígitos (</w:t>
      </w:r>
      <w:proofErr w:type="gramStart"/>
      <w:r w:rsidR="00101E4D" w:rsidRPr="000536B2">
        <w:rPr>
          <w:rFonts w:ascii="Arial" w:eastAsia="Times New Roman" w:hAnsi="Arial" w:cs="Arial"/>
          <w:sz w:val="24"/>
          <w:lang w:eastAsia="pt-BR"/>
        </w:rPr>
        <w:t>0</w:t>
      </w:r>
      <w:proofErr w:type="gramEnd"/>
      <w:r w:rsidR="00101E4D" w:rsidRPr="000536B2">
        <w:rPr>
          <w:rFonts w:ascii="Arial" w:eastAsia="Times New Roman" w:hAnsi="Arial" w:cs="Arial"/>
          <w:sz w:val="24"/>
          <w:lang w:eastAsia="pt-BR"/>
        </w:rPr>
        <w:t xml:space="preserve"> e 1) para representar</w:t>
      </w:r>
      <w:r w:rsidR="00101E4D">
        <w:rPr>
          <w:rFonts w:ascii="Arial" w:eastAsia="Times New Roman" w:hAnsi="Arial" w:cs="Arial"/>
          <w:sz w:val="24"/>
          <w:lang w:eastAsia="pt-BR"/>
        </w:rPr>
        <w:t xml:space="preserve"> esses</w:t>
      </w:r>
      <w:r w:rsidR="00101E4D" w:rsidRPr="000536B2">
        <w:rPr>
          <w:rFonts w:ascii="Arial" w:eastAsia="Times New Roman" w:hAnsi="Arial" w:cs="Arial"/>
          <w:sz w:val="24"/>
          <w:lang w:eastAsia="pt-BR"/>
        </w:rPr>
        <w:t xml:space="preserve"> dados. Estes  dois caracteres são denominados bits e formam seq</w:t>
      </w:r>
      <w:r w:rsidR="00101E4D">
        <w:rPr>
          <w:rFonts w:ascii="Arial" w:eastAsia="Times New Roman" w:hAnsi="Arial" w:cs="Arial"/>
          <w:sz w:val="24"/>
          <w:lang w:eastAsia="pt-BR"/>
        </w:rPr>
        <w:t>u</w:t>
      </w:r>
      <w:r w:rsidR="00101E4D" w:rsidRPr="000536B2">
        <w:rPr>
          <w:rFonts w:ascii="Arial" w:eastAsia="Times New Roman" w:hAnsi="Arial" w:cs="Arial"/>
          <w:sz w:val="24"/>
          <w:lang w:eastAsia="pt-BR"/>
        </w:rPr>
        <w:t>ências de oito ou mais bits,  sendo então denominados bytes. O número total de bytes possíveis numa  linguagem de 8-bit é 2</w:t>
      </w:r>
      <w:r w:rsidR="00101E4D">
        <w:rPr>
          <w:rFonts w:ascii="Arial" w:eastAsia="Times New Roman" w:hAnsi="Arial" w:cs="Arial"/>
          <w:sz w:val="24"/>
          <w:vertAlign w:val="superscript"/>
          <w:lang w:eastAsia="pt-BR"/>
        </w:rPr>
        <w:t>8</w:t>
      </w:r>
      <w:r w:rsidR="00101E4D" w:rsidRPr="000536B2">
        <w:rPr>
          <w:rFonts w:ascii="Arial" w:eastAsia="Times New Roman" w:hAnsi="Arial" w:cs="Arial"/>
          <w:sz w:val="24"/>
          <w:lang w:eastAsia="pt-BR"/>
        </w:rPr>
        <w:t>= 256.</w:t>
      </w:r>
      <w:r w:rsidR="00101E4D">
        <w:rPr>
          <w:rFonts w:ascii="Arial" w:eastAsia="Times New Roman" w:hAnsi="Arial" w:cs="Arial"/>
          <w:sz w:val="24"/>
          <w:lang w:eastAsia="pt-BR"/>
        </w:rPr>
        <w:t xml:space="preserve"> Baseado no sistema de números binários</w:t>
      </w:r>
      <w:r w:rsidR="00101E4D" w:rsidRPr="000536B2">
        <w:rPr>
          <w:rFonts w:ascii="Arial" w:eastAsia="Times New Roman" w:hAnsi="Arial" w:cs="Arial"/>
          <w:sz w:val="24"/>
          <w:lang w:eastAsia="pt-BR"/>
        </w:rPr>
        <w:t xml:space="preserve"> </w:t>
      </w:r>
      <w:r w:rsidR="00101E4D">
        <w:rPr>
          <w:rFonts w:ascii="Arial" w:eastAsia="Times New Roman" w:hAnsi="Arial" w:cs="Arial"/>
          <w:sz w:val="24"/>
          <w:lang w:eastAsia="pt-BR"/>
        </w:rPr>
        <w:t>a</w:t>
      </w:r>
      <w:r w:rsidR="00101E4D" w:rsidRPr="000536B2">
        <w:rPr>
          <w:rFonts w:ascii="Arial" w:eastAsia="Times New Roman" w:hAnsi="Arial" w:cs="Arial"/>
          <w:sz w:val="24"/>
          <w:lang w:eastAsia="pt-BR"/>
        </w:rPr>
        <w:t xml:space="preserve"> conversão de analógica para digital transforma  dados analógicos em dados numéricos</w:t>
      </w:r>
      <w:r w:rsidR="00101E4D">
        <w:rPr>
          <w:rFonts w:ascii="Arial" w:eastAsia="Times New Roman" w:hAnsi="Arial" w:cs="Arial"/>
          <w:sz w:val="24"/>
          <w:lang w:eastAsia="pt-BR"/>
        </w:rPr>
        <w:t>.</w:t>
      </w:r>
      <w:r w:rsidR="00101E4D" w:rsidRPr="000536B2">
        <w:rPr>
          <w:rFonts w:ascii="Arial" w:eastAsia="Times New Roman" w:hAnsi="Arial" w:cs="Arial"/>
          <w:sz w:val="24"/>
          <w:lang w:eastAsia="pt-BR"/>
        </w:rPr>
        <w:t xml:space="preserve"> A  voltagem de cada </w:t>
      </w:r>
      <w:r w:rsidR="00101E4D" w:rsidRPr="000536B2">
        <w:rPr>
          <w:rFonts w:ascii="Arial" w:eastAsia="Times New Roman" w:hAnsi="Arial" w:cs="Arial"/>
          <w:sz w:val="24"/>
          <w:lang w:eastAsia="pt-BR"/>
        </w:rPr>
        <w:lastRenderedPageBreak/>
        <w:t>sinal da placa é mensurada e codificada com um número variando  entre zero (preto ou radiopaco) e 255 (branco ou radiolúcido), ou se</w:t>
      </w:r>
      <w:r w:rsidR="00101E4D">
        <w:rPr>
          <w:rFonts w:ascii="Arial" w:eastAsia="Times New Roman" w:hAnsi="Arial" w:cs="Arial"/>
          <w:sz w:val="24"/>
          <w:lang w:eastAsia="pt-BR"/>
        </w:rPr>
        <w:t>ja, cada sinal </w:t>
      </w:r>
      <w:r w:rsidR="00101E4D" w:rsidRPr="000536B2">
        <w:rPr>
          <w:rFonts w:ascii="Arial" w:eastAsia="Times New Roman" w:hAnsi="Arial" w:cs="Arial"/>
          <w:sz w:val="24"/>
          <w:lang w:eastAsia="pt-BR"/>
        </w:rPr>
        <w:t>pode ser transformado em até 256 tons de cinza, apesar de o olho humano ser capaz de detectar somente até 32 tons de cinza. Existem sistemas que utilizam uma resolução maior de tons de cinza, mas durante o processamento são reduzidos a 256 tons, possibilitando o controle de </w:t>
      </w:r>
      <w:proofErr w:type="gramStart"/>
      <w:r w:rsidR="00101E4D" w:rsidRPr="000536B2">
        <w:rPr>
          <w:rFonts w:ascii="Arial" w:eastAsia="Times New Roman" w:hAnsi="Arial" w:cs="Arial"/>
          <w:sz w:val="24"/>
          <w:lang w:eastAsia="pt-BR"/>
        </w:rPr>
        <w:t>sub-exposições</w:t>
      </w:r>
      <w:proofErr w:type="gramEnd"/>
      <w:r w:rsidR="00101E4D" w:rsidRPr="000536B2">
        <w:rPr>
          <w:rFonts w:ascii="Arial" w:eastAsia="Times New Roman" w:hAnsi="Arial" w:cs="Arial"/>
          <w:sz w:val="24"/>
          <w:lang w:eastAsia="pt-BR"/>
        </w:rPr>
        <w:t> ou sobre-exposições, ou seja, o brilho e o contraste da imagem é alterado automaticamente a depender da dose de radiação (P</w:t>
      </w:r>
      <w:r w:rsidR="00B41CF9" w:rsidRPr="000536B2">
        <w:rPr>
          <w:rFonts w:ascii="Arial" w:eastAsia="Times New Roman" w:hAnsi="Arial" w:cs="Arial"/>
          <w:sz w:val="24"/>
          <w:lang w:eastAsia="pt-BR"/>
        </w:rPr>
        <w:t>arks</w:t>
      </w:r>
      <w:r w:rsidR="00B41CF9">
        <w:rPr>
          <w:rFonts w:ascii="Arial" w:eastAsia="Times New Roman" w:hAnsi="Arial" w:cs="Arial"/>
          <w:sz w:val="24"/>
          <w:lang w:eastAsia="pt-BR"/>
        </w:rPr>
        <w:t xml:space="preserve"> &amp;</w:t>
      </w:r>
      <w:r w:rsidR="00101E4D" w:rsidRPr="000536B2">
        <w:rPr>
          <w:rFonts w:ascii="Arial" w:eastAsia="Times New Roman" w:hAnsi="Arial" w:cs="Arial"/>
          <w:sz w:val="24"/>
          <w:lang w:eastAsia="pt-BR"/>
        </w:rPr>
        <w:t xml:space="preserve">  W</w:t>
      </w:r>
      <w:r w:rsidR="00B41CF9" w:rsidRPr="000536B2">
        <w:rPr>
          <w:rFonts w:ascii="Arial" w:eastAsia="Times New Roman" w:hAnsi="Arial" w:cs="Arial"/>
          <w:sz w:val="24"/>
          <w:lang w:eastAsia="pt-BR"/>
        </w:rPr>
        <w:t>illiamson</w:t>
      </w:r>
      <w:r w:rsidR="00101E4D" w:rsidRPr="000536B2">
        <w:rPr>
          <w:rFonts w:ascii="Arial" w:eastAsia="Times New Roman" w:hAnsi="Arial" w:cs="Arial"/>
          <w:sz w:val="24"/>
          <w:lang w:eastAsia="pt-BR"/>
        </w:rPr>
        <w:t>, 2002; V</w:t>
      </w:r>
      <w:r w:rsidR="00B41CF9" w:rsidRPr="000536B2">
        <w:rPr>
          <w:rFonts w:ascii="Arial" w:eastAsia="Times New Roman" w:hAnsi="Arial" w:cs="Arial"/>
          <w:sz w:val="24"/>
          <w:lang w:eastAsia="pt-BR"/>
        </w:rPr>
        <w:t>ersteeg</w:t>
      </w:r>
      <w:r w:rsidR="00101E4D" w:rsidRPr="000536B2">
        <w:rPr>
          <w:rFonts w:ascii="Arial" w:eastAsia="Times New Roman" w:hAnsi="Arial" w:cs="Arial"/>
          <w:sz w:val="24"/>
          <w:lang w:eastAsia="pt-BR"/>
        </w:rPr>
        <w:t xml:space="preserve"> </w:t>
      </w:r>
      <w:r w:rsidR="00B41CF9">
        <w:rPr>
          <w:rFonts w:ascii="Arial" w:eastAsia="Times New Roman" w:hAnsi="Arial" w:cs="Arial"/>
          <w:sz w:val="24"/>
          <w:lang w:eastAsia="pt-BR"/>
        </w:rPr>
        <w:t>et al.</w:t>
      </w:r>
      <w:r w:rsidR="00101E4D" w:rsidRPr="000536B2">
        <w:rPr>
          <w:rFonts w:ascii="Arial" w:eastAsia="Times New Roman" w:hAnsi="Arial" w:cs="Arial"/>
          <w:sz w:val="24"/>
          <w:lang w:eastAsia="pt-BR"/>
        </w:rPr>
        <w:t xml:space="preserve"> 1997).</w:t>
      </w:r>
    </w:p>
    <w:p w:rsidR="00101E4D" w:rsidRPr="00E17F24" w:rsidRDefault="00E17F24" w:rsidP="00016B75">
      <w:pPr>
        <w:textAlignment w:val="baseline"/>
        <w:rPr>
          <w:rFonts w:ascii="Arial" w:hAnsi="Arial" w:cs="Arial"/>
          <w:b/>
          <w:sz w:val="24"/>
          <w:szCs w:val="24"/>
          <w:u w:val="single"/>
        </w:rPr>
      </w:pPr>
      <w:r w:rsidRPr="00E17F24">
        <w:rPr>
          <w:rFonts w:ascii="Arial" w:eastAsia="Times New Roman" w:hAnsi="Arial" w:cs="Arial"/>
          <w:sz w:val="24"/>
          <w:szCs w:val="24"/>
          <w:lang w:eastAsia="pt-BR"/>
        </w:rPr>
        <w:t xml:space="preserve">Entre as novas técnicas de radiografia digital está </w:t>
      </w:r>
      <w:r w:rsidR="00F54A26" w:rsidRPr="00E17F24">
        <w:rPr>
          <w:rFonts w:ascii="Arial" w:eastAsia="Times New Roman" w:hAnsi="Arial" w:cs="Arial"/>
          <w:sz w:val="24"/>
          <w:szCs w:val="24"/>
          <w:lang w:eastAsia="pt-BR"/>
        </w:rPr>
        <w:t>à</w:t>
      </w:r>
      <w:r w:rsidRPr="00E17F24">
        <w:rPr>
          <w:rFonts w:ascii="Arial" w:eastAsia="Times New Roman" w:hAnsi="Arial" w:cs="Arial"/>
          <w:sz w:val="24"/>
          <w:szCs w:val="24"/>
          <w:lang w:eastAsia="pt-BR"/>
        </w:rPr>
        <w:t xml:space="preserve"> obtenção de imagens utilizando placas de fósforo que são </w:t>
      </w:r>
      <w:r w:rsidR="00F54A26" w:rsidRPr="00E17F24">
        <w:rPr>
          <w:rFonts w:ascii="Arial" w:eastAsia="Times New Roman" w:hAnsi="Arial" w:cs="Arial"/>
          <w:sz w:val="24"/>
          <w:szCs w:val="24"/>
          <w:lang w:eastAsia="pt-BR"/>
        </w:rPr>
        <w:t>fotos- estimuláveis</w:t>
      </w:r>
      <w:r w:rsidRPr="00E17F24">
        <w:rPr>
          <w:rFonts w:ascii="Arial" w:eastAsia="Times New Roman" w:hAnsi="Arial" w:cs="Arial"/>
          <w:sz w:val="24"/>
          <w:szCs w:val="24"/>
          <w:lang w:eastAsia="pt-BR"/>
        </w:rPr>
        <w:t xml:space="preserve"> é descrita como uma técnica de imagem digital direta (</w:t>
      </w:r>
      <w:r w:rsidR="0006701D" w:rsidRPr="000536B2">
        <w:rPr>
          <w:rFonts w:ascii="Arial" w:eastAsia="Times New Roman" w:hAnsi="Arial" w:cs="Arial"/>
          <w:sz w:val="24"/>
          <w:lang w:eastAsia="pt-BR"/>
        </w:rPr>
        <w:t>Parks</w:t>
      </w:r>
      <w:r w:rsidR="0006701D">
        <w:rPr>
          <w:rFonts w:ascii="Arial" w:eastAsia="Times New Roman" w:hAnsi="Arial" w:cs="Arial"/>
          <w:sz w:val="24"/>
          <w:lang w:eastAsia="pt-BR"/>
        </w:rPr>
        <w:t xml:space="preserve"> &amp;</w:t>
      </w:r>
      <w:r w:rsidR="00F54A26">
        <w:rPr>
          <w:rFonts w:ascii="Arial" w:eastAsia="Times New Roman" w:hAnsi="Arial" w:cs="Arial"/>
          <w:sz w:val="24"/>
          <w:lang w:eastAsia="pt-BR"/>
        </w:rPr>
        <w:t xml:space="preserve"> </w:t>
      </w:r>
      <w:r w:rsidR="0006701D" w:rsidRPr="000536B2">
        <w:rPr>
          <w:rFonts w:ascii="Arial" w:eastAsia="Times New Roman" w:hAnsi="Arial" w:cs="Arial"/>
          <w:sz w:val="24"/>
          <w:lang w:eastAsia="pt-BR"/>
        </w:rPr>
        <w:t>Williamson, 2002</w:t>
      </w:r>
      <w:r w:rsidRPr="00E17F24">
        <w:rPr>
          <w:rFonts w:ascii="Arial" w:eastAsia="Times New Roman" w:hAnsi="Arial" w:cs="Arial"/>
          <w:sz w:val="24"/>
          <w:szCs w:val="24"/>
          <w:lang w:eastAsia="pt-BR"/>
        </w:rPr>
        <w:t>).</w:t>
      </w:r>
      <w:r>
        <w:rPr>
          <w:rFonts w:ascii="Arial" w:eastAsia="Times New Roman" w:hAnsi="Arial" w:cs="Arial"/>
          <w:sz w:val="24"/>
          <w:szCs w:val="24"/>
          <w:lang w:eastAsia="pt-BR"/>
        </w:rPr>
        <w:t xml:space="preserve"> </w:t>
      </w:r>
    </w:p>
    <w:p w:rsidR="001D003A" w:rsidRDefault="007624CD" w:rsidP="00016B75">
      <w:pPr>
        <w:rPr>
          <w:rFonts w:ascii="Arial" w:hAnsi="Arial" w:cs="Arial"/>
          <w:sz w:val="24"/>
        </w:rPr>
      </w:pPr>
      <w:r w:rsidRPr="007624CD">
        <w:rPr>
          <w:rFonts w:ascii="Arial" w:eastAsia="Times New Roman" w:hAnsi="Arial" w:cs="Arial"/>
          <w:sz w:val="24"/>
          <w:lang w:eastAsia="pt-BR"/>
        </w:rPr>
        <w:t>Essas placas</w:t>
      </w:r>
      <w:r w:rsidRPr="007624CD">
        <w:rPr>
          <w:rFonts w:ascii="Arial" w:hAnsi="Arial" w:cs="Arial"/>
          <w:sz w:val="24"/>
        </w:rPr>
        <w:t xml:space="preserve"> após serem expostas ao feixe de raios X absorvem a energia destes, formando uma imagem latente. Esta, só será visualizada no monitor do computador, após o esc</w:t>
      </w:r>
      <w:r w:rsidR="0006701D">
        <w:rPr>
          <w:rFonts w:ascii="Arial" w:hAnsi="Arial" w:cs="Arial"/>
          <w:sz w:val="24"/>
        </w:rPr>
        <w:t>aneamento da placa (Haiter Neto &amp;</w:t>
      </w:r>
      <w:r w:rsidRPr="007624CD">
        <w:rPr>
          <w:rFonts w:ascii="Arial" w:hAnsi="Arial" w:cs="Arial"/>
          <w:sz w:val="24"/>
        </w:rPr>
        <w:t xml:space="preserve"> de Melo, 2010)</w:t>
      </w:r>
      <w:r>
        <w:rPr>
          <w:rFonts w:ascii="Arial" w:hAnsi="Arial" w:cs="Arial"/>
          <w:sz w:val="24"/>
        </w:rPr>
        <w:t>.</w:t>
      </w:r>
    </w:p>
    <w:p w:rsidR="007624CD" w:rsidRDefault="00272CC1" w:rsidP="00016B75">
      <w:pPr>
        <w:rPr>
          <w:rFonts w:ascii="Arial" w:eastAsia="Times New Roman" w:hAnsi="Arial" w:cs="Arial"/>
          <w:sz w:val="24"/>
          <w:lang w:eastAsia="pt-BR"/>
        </w:rPr>
      </w:pPr>
      <w:r>
        <w:rPr>
          <w:rFonts w:ascii="Arial" w:eastAsia="Times New Roman" w:hAnsi="Arial" w:cs="Arial"/>
          <w:sz w:val="24"/>
          <w:lang w:eastAsia="pt-BR"/>
        </w:rPr>
        <w:t xml:space="preserve">Uma das </w:t>
      </w:r>
      <w:r w:rsidRPr="00577685">
        <w:rPr>
          <w:rFonts w:ascii="Arial" w:eastAsia="Times New Roman" w:hAnsi="Arial" w:cs="Arial"/>
          <w:sz w:val="24"/>
          <w:lang w:eastAsia="pt-BR"/>
        </w:rPr>
        <w:t>vantage</w:t>
      </w:r>
      <w:r>
        <w:rPr>
          <w:rFonts w:ascii="Arial" w:eastAsia="Times New Roman" w:hAnsi="Arial" w:cs="Arial"/>
          <w:sz w:val="24"/>
          <w:lang w:eastAsia="pt-BR"/>
        </w:rPr>
        <w:t>ns</w:t>
      </w:r>
      <w:r w:rsidRPr="00577685">
        <w:rPr>
          <w:rFonts w:ascii="Arial" w:eastAsia="Times New Roman" w:hAnsi="Arial" w:cs="Arial"/>
          <w:sz w:val="24"/>
          <w:lang w:eastAsia="pt-BR"/>
        </w:rPr>
        <w:t xml:space="preserve"> do sistema </w:t>
      </w:r>
      <w:r>
        <w:rPr>
          <w:rFonts w:ascii="Arial" w:eastAsia="Times New Roman" w:hAnsi="Arial" w:cs="Arial"/>
          <w:sz w:val="24"/>
          <w:lang w:eastAsia="pt-BR"/>
        </w:rPr>
        <w:t>de placa de fósforo</w:t>
      </w:r>
      <w:r w:rsidRPr="00577685">
        <w:rPr>
          <w:rFonts w:ascii="Arial" w:eastAsia="Times New Roman" w:hAnsi="Arial" w:cs="Arial"/>
          <w:sz w:val="24"/>
          <w:lang w:eastAsia="pt-BR"/>
        </w:rPr>
        <w:t xml:space="preserve"> comparada</w:t>
      </w:r>
      <w:r>
        <w:rPr>
          <w:rFonts w:ascii="Arial" w:eastAsia="Times New Roman" w:hAnsi="Arial" w:cs="Arial"/>
          <w:sz w:val="24"/>
          <w:lang w:eastAsia="pt-BR"/>
        </w:rPr>
        <w:t xml:space="preserve"> aos outros sistemas digitais é</w:t>
      </w:r>
      <w:r w:rsidR="007624CD" w:rsidRPr="00577685">
        <w:rPr>
          <w:rFonts w:ascii="Arial" w:eastAsia="Times New Roman" w:hAnsi="Arial" w:cs="Arial"/>
          <w:sz w:val="24"/>
          <w:lang w:eastAsia="pt-BR"/>
        </w:rPr>
        <w:t>: flexibilidade da placa, tamanho semel</w:t>
      </w:r>
      <w:r w:rsidR="007624CD">
        <w:rPr>
          <w:rFonts w:ascii="Arial" w:eastAsia="Times New Roman" w:hAnsi="Arial" w:cs="Arial"/>
          <w:sz w:val="24"/>
          <w:lang w:eastAsia="pt-BR"/>
        </w:rPr>
        <w:t>hante aos filmes convencionais </w:t>
      </w:r>
      <w:r w:rsidR="007624CD" w:rsidRPr="00577685">
        <w:rPr>
          <w:rFonts w:ascii="Arial" w:eastAsia="Times New Roman" w:hAnsi="Arial" w:cs="Arial"/>
          <w:sz w:val="24"/>
          <w:lang w:eastAsia="pt-BR"/>
        </w:rPr>
        <w:t>periapicais adulto ou infantil, o tamanho da imagem de exibição (</w:t>
      </w:r>
      <w:r w:rsidR="007624CD">
        <w:rPr>
          <w:rFonts w:ascii="Arial" w:eastAsia="Times New Roman" w:hAnsi="Arial" w:cs="Arial"/>
          <w:sz w:val="24"/>
          <w:lang w:eastAsia="pt-BR"/>
        </w:rPr>
        <w:t>duas vezes maior), </w:t>
      </w:r>
      <w:r w:rsidR="007624CD" w:rsidRPr="00577685">
        <w:rPr>
          <w:rFonts w:ascii="Arial" w:eastAsia="Times New Roman" w:hAnsi="Arial" w:cs="Arial"/>
          <w:sz w:val="24"/>
          <w:lang w:eastAsia="pt-BR"/>
        </w:rPr>
        <w:t>precisão nas radiografias interproximais, possibilidade de exposição de regiões posteriores (V</w:t>
      </w:r>
      <w:r w:rsidR="0006701D" w:rsidRPr="00577685">
        <w:rPr>
          <w:rFonts w:ascii="Arial" w:eastAsia="Times New Roman" w:hAnsi="Arial" w:cs="Arial"/>
          <w:sz w:val="24"/>
          <w:lang w:eastAsia="pt-BR"/>
        </w:rPr>
        <w:t>ersteeeg</w:t>
      </w:r>
      <w:r w:rsidR="0006701D">
        <w:rPr>
          <w:rFonts w:ascii="Arial" w:eastAsia="Times New Roman" w:hAnsi="Arial" w:cs="Arial"/>
          <w:sz w:val="24"/>
          <w:lang w:eastAsia="pt-BR"/>
        </w:rPr>
        <w:t xml:space="preserve"> </w:t>
      </w:r>
      <w:proofErr w:type="gramStart"/>
      <w:r w:rsidR="0006701D">
        <w:rPr>
          <w:rFonts w:ascii="Arial" w:eastAsia="Times New Roman" w:hAnsi="Arial" w:cs="Arial"/>
          <w:sz w:val="24"/>
          <w:lang w:eastAsia="pt-BR"/>
        </w:rPr>
        <w:t>et</w:t>
      </w:r>
      <w:proofErr w:type="gramEnd"/>
      <w:r w:rsidR="0006701D">
        <w:rPr>
          <w:rFonts w:ascii="Arial" w:eastAsia="Times New Roman" w:hAnsi="Arial" w:cs="Arial"/>
          <w:sz w:val="24"/>
          <w:lang w:eastAsia="pt-BR"/>
        </w:rPr>
        <w:t xml:space="preserve"> al.</w:t>
      </w:r>
      <w:r w:rsidR="007624CD" w:rsidRPr="00577685">
        <w:rPr>
          <w:rFonts w:ascii="Arial" w:eastAsia="Times New Roman" w:hAnsi="Arial" w:cs="Arial"/>
          <w:sz w:val="24"/>
          <w:lang w:eastAsia="pt-BR"/>
        </w:rPr>
        <w:t>, 1997)</w:t>
      </w:r>
      <w:r w:rsidR="001618D3">
        <w:rPr>
          <w:rFonts w:ascii="Arial" w:eastAsia="Times New Roman" w:hAnsi="Arial" w:cs="Arial"/>
          <w:sz w:val="24"/>
          <w:lang w:eastAsia="pt-BR"/>
        </w:rPr>
        <w:t xml:space="preserve">, outra vantagem é ser sem fio, facilitando no posicionamento da </w:t>
      </w:r>
      <w:r w:rsidR="00604DA9">
        <w:rPr>
          <w:rFonts w:ascii="Arial" w:eastAsia="Times New Roman" w:hAnsi="Arial" w:cs="Arial"/>
          <w:sz w:val="24"/>
          <w:lang w:eastAsia="pt-BR"/>
        </w:rPr>
        <w:t>incidência</w:t>
      </w:r>
      <w:r w:rsidR="001618D3">
        <w:rPr>
          <w:rFonts w:ascii="Arial" w:eastAsia="Times New Roman" w:hAnsi="Arial" w:cs="Arial"/>
          <w:sz w:val="24"/>
          <w:lang w:eastAsia="pt-BR"/>
        </w:rPr>
        <w:t xml:space="preserve"> radiográfica </w:t>
      </w:r>
      <w:r w:rsidR="0006701D">
        <w:rPr>
          <w:rFonts w:ascii="Arial" w:eastAsia="Times New Roman" w:hAnsi="Arial" w:cs="Arial"/>
          <w:sz w:val="24"/>
          <w:szCs w:val="24"/>
          <w:lang w:eastAsia="pt-BR"/>
        </w:rPr>
        <w:t xml:space="preserve">(Parks &amp; </w:t>
      </w:r>
      <w:r w:rsidR="001618D3" w:rsidRPr="00E17F24">
        <w:rPr>
          <w:rFonts w:ascii="Arial" w:eastAsia="Times New Roman" w:hAnsi="Arial" w:cs="Arial"/>
          <w:sz w:val="24"/>
          <w:szCs w:val="24"/>
          <w:lang w:eastAsia="pt-BR"/>
        </w:rPr>
        <w:t>W</w:t>
      </w:r>
      <w:r w:rsidR="0006701D" w:rsidRPr="00E17F24">
        <w:rPr>
          <w:rFonts w:ascii="Arial" w:eastAsia="Times New Roman" w:hAnsi="Arial" w:cs="Arial"/>
          <w:sz w:val="24"/>
          <w:szCs w:val="24"/>
          <w:lang w:eastAsia="pt-BR"/>
        </w:rPr>
        <w:t>illiamson</w:t>
      </w:r>
      <w:r w:rsidR="001618D3" w:rsidRPr="00E17F24">
        <w:rPr>
          <w:rFonts w:ascii="Arial" w:eastAsia="Times New Roman" w:hAnsi="Arial" w:cs="Arial"/>
          <w:sz w:val="24"/>
          <w:szCs w:val="24"/>
          <w:lang w:eastAsia="pt-BR"/>
        </w:rPr>
        <w:t>, 2002).</w:t>
      </w:r>
    </w:p>
    <w:p w:rsidR="001618D3" w:rsidRDefault="001618D3" w:rsidP="00016B75">
      <w:pPr>
        <w:rPr>
          <w:rFonts w:ascii="Arial" w:hAnsi="Arial" w:cs="Arial"/>
          <w:sz w:val="24"/>
          <w:szCs w:val="24"/>
        </w:rPr>
      </w:pPr>
      <w:r w:rsidRPr="001618D3">
        <w:rPr>
          <w:rFonts w:ascii="Arial" w:hAnsi="Arial" w:cs="Arial"/>
          <w:sz w:val="24"/>
          <w:szCs w:val="24"/>
        </w:rPr>
        <w:t>Uma desvantagem dos sistemas que utilizam placas de fósforo é a facilidade com que estas podem ser danificadas. As placas são facilmente arranhadas o que leva a danificação da imagem radiográfica</w:t>
      </w:r>
      <w:r>
        <w:rPr>
          <w:rFonts w:ascii="Arial" w:hAnsi="Arial" w:cs="Arial"/>
          <w:sz w:val="24"/>
          <w:szCs w:val="24"/>
        </w:rPr>
        <w:t xml:space="preserve"> </w:t>
      </w:r>
      <w:r w:rsidR="00ED6EDB">
        <w:rPr>
          <w:rFonts w:ascii="Arial" w:hAnsi="Arial" w:cs="Arial"/>
          <w:sz w:val="24"/>
          <w:szCs w:val="24"/>
        </w:rPr>
        <w:t>(</w:t>
      </w:r>
      <w:r w:rsidR="00ED6EDB" w:rsidRPr="001618D3">
        <w:rPr>
          <w:rFonts w:ascii="Arial" w:hAnsi="Arial" w:cs="Arial"/>
          <w:sz w:val="24"/>
          <w:szCs w:val="24"/>
        </w:rPr>
        <w:t>Roberts</w:t>
      </w:r>
      <w:r w:rsidR="00ED6EDB">
        <w:rPr>
          <w:rFonts w:ascii="Arial" w:hAnsi="Arial" w:cs="Arial"/>
          <w:sz w:val="24"/>
          <w:szCs w:val="24"/>
        </w:rPr>
        <w:t>, 2004).</w:t>
      </w:r>
    </w:p>
    <w:p w:rsidR="00EC3DB7" w:rsidRPr="00EC3DB7" w:rsidRDefault="0006701D" w:rsidP="00016B75">
      <w:pPr>
        <w:pStyle w:val="Pr-formataoHTML"/>
        <w:shd w:val="clear" w:color="auto" w:fill="FFFFFF"/>
        <w:spacing w:after="120" w:line="480" w:lineRule="auto"/>
        <w:rPr>
          <w:rFonts w:ascii="Arial" w:hAnsi="Arial" w:cs="Arial"/>
          <w:color w:val="212121"/>
          <w:sz w:val="24"/>
          <w:szCs w:val="24"/>
          <w:lang w:val="pt-PT"/>
        </w:rPr>
      </w:pPr>
      <w:r>
        <w:rPr>
          <w:rFonts w:ascii="Arial" w:hAnsi="Arial" w:cs="Arial"/>
          <w:sz w:val="24"/>
          <w:szCs w:val="24"/>
        </w:rPr>
        <w:lastRenderedPageBreak/>
        <w:t>Duarte (</w:t>
      </w:r>
      <w:r w:rsidR="0010359E">
        <w:rPr>
          <w:rFonts w:ascii="Arial" w:hAnsi="Arial" w:cs="Arial"/>
          <w:sz w:val="24"/>
          <w:szCs w:val="24"/>
        </w:rPr>
        <w:t>2007</w:t>
      </w:r>
      <w:r>
        <w:rPr>
          <w:rFonts w:ascii="Arial" w:hAnsi="Arial" w:cs="Arial"/>
          <w:sz w:val="24"/>
          <w:szCs w:val="24"/>
        </w:rPr>
        <w:t>)</w:t>
      </w:r>
      <w:r w:rsidR="0010359E">
        <w:rPr>
          <w:rFonts w:ascii="Arial" w:hAnsi="Arial" w:cs="Arial"/>
          <w:sz w:val="24"/>
          <w:szCs w:val="24"/>
        </w:rPr>
        <w:t xml:space="preserve"> realizou um estudo comparando as imagens radiográficas realizadas com sistema convencional e com sistema digital, no diagnóstico da adaptação de pilares protéticos, este autor u</w:t>
      </w:r>
      <w:r w:rsidR="00604DA9">
        <w:rPr>
          <w:rFonts w:ascii="Arial" w:hAnsi="Arial" w:cs="Arial"/>
          <w:sz w:val="24"/>
          <w:szCs w:val="24"/>
        </w:rPr>
        <w:t>tilizou matrizes de poliéster en</w:t>
      </w:r>
      <w:r w:rsidR="0010359E">
        <w:rPr>
          <w:rFonts w:ascii="Arial" w:hAnsi="Arial" w:cs="Arial"/>
          <w:sz w:val="24"/>
          <w:szCs w:val="24"/>
        </w:rPr>
        <w:t>tre o componente e o implante para simular as desadaptações</w:t>
      </w:r>
      <w:r w:rsidR="00EC3DB7">
        <w:rPr>
          <w:rFonts w:ascii="Arial" w:hAnsi="Arial" w:cs="Arial"/>
          <w:sz w:val="24"/>
          <w:szCs w:val="24"/>
        </w:rPr>
        <w:t xml:space="preserve"> e </w:t>
      </w:r>
      <w:r w:rsidR="00EC3DB7">
        <w:rPr>
          <w:rFonts w:ascii="Arial" w:hAnsi="Arial" w:cs="Arial"/>
          <w:color w:val="212121"/>
          <w:sz w:val="24"/>
          <w:szCs w:val="24"/>
          <w:lang w:val="pt-PT"/>
        </w:rPr>
        <w:t xml:space="preserve">concluiu que a eficácia no diagnóstico foi </w:t>
      </w:r>
      <w:proofErr w:type="gramStart"/>
      <w:r w:rsidR="00EC3DB7">
        <w:rPr>
          <w:rFonts w:ascii="Arial" w:hAnsi="Arial" w:cs="Arial"/>
          <w:color w:val="212121"/>
          <w:sz w:val="24"/>
          <w:szCs w:val="24"/>
          <w:lang w:val="pt-PT"/>
        </w:rPr>
        <w:t>a</w:t>
      </w:r>
      <w:proofErr w:type="gramEnd"/>
      <w:r w:rsidR="00EC3DB7">
        <w:rPr>
          <w:rFonts w:ascii="Arial" w:hAnsi="Arial" w:cs="Arial"/>
          <w:color w:val="212121"/>
          <w:sz w:val="24"/>
          <w:szCs w:val="24"/>
          <w:lang w:val="pt-PT"/>
        </w:rPr>
        <w:t xml:space="preserve"> mesma nos dois sistemas, mas que devido a facilidade e menor dose de radiação o sistema digital é mais recomendado</w:t>
      </w:r>
      <w:r w:rsidR="00F972E4">
        <w:rPr>
          <w:rFonts w:ascii="Arial" w:hAnsi="Arial" w:cs="Arial"/>
          <w:sz w:val="24"/>
          <w:szCs w:val="24"/>
        </w:rPr>
        <w:t>.</w:t>
      </w:r>
      <w:r w:rsidR="00EC3DB7">
        <w:rPr>
          <w:rFonts w:ascii="Arial" w:hAnsi="Arial" w:cs="Arial"/>
          <w:color w:val="212121"/>
          <w:sz w:val="24"/>
          <w:szCs w:val="24"/>
          <w:lang w:val="pt-PT"/>
        </w:rPr>
        <w:t xml:space="preserve"> </w:t>
      </w:r>
    </w:p>
    <w:p w:rsidR="00016B75" w:rsidRDefault="00F972E4" w:rsidP="007E06C4">
      <w:pPr>
        <w:rPr>
          <w:rFonts w:ascii="Arial" w:hAnsi="Arial" w:cs="Arial"/>
          <w:b/>
          <w:sz w:val="24"/>
          <w:szCs w:val="24"/>
          <w:u w:val="single"/>
        </w:rPr>
      </w:pPr>
      <w:r>
        <w:rPr>
          <w:rFonts w:ascii="Arial" w:hAnsi="Arial" w:cs="Arial"/>
          <w:sz w:val="24"/>
          <w:szCs w:val="24"/>
        </w:rPr>
        <w:t xml:space="preserve">Lin </w:t>
      </w:r>
      <w:proofErr w:type="gramStart"/>
      <w:r>
        <w:rPr>
          <w:rFonts w:ascii="Arial" w:hAnsi="Arial" w:cs="Arial"/>
          <w:sz w:val="24"/>
          <w:szCs w:val="24"/>
        </w:rPr>
        <w:t>et</w:t>
      </w:r>
      <w:proofErr w:type="gramEnd"/>
      <w:r>
        <w:rPr>
          <w:rFonts w:ascii="Arial" w:hAnsi="Arial" w:cs="Arial"/>
          <w:sz w:val="24"/>
          <w:szCs w:val="24"/>
        </w:rPr>
        <w:t xml:space="preserve"> al. (</w:t>
      </w:r>
      <w:r w:rsidRPr="00242098">
        <w:rPr>
          <w:rFonts w:ascii="Arial" w:hAnsi="Arial" w:cs="Arial"/>
          <w:sz w:val="24"/>
          <w:szCs w:val="24"/>
        </w:rPr>
        <w:t>2014</w:t>
      </w:r>
      <w:r>
        <w:rPr>
          <w:rFonts w:ascii="Arial" w:hAnsi="Arial" w:cs="Arial"/>
          <w:sz w:val="24"/>
          <w:szCs w:val="24"/>
        </w:rPr>
        <w:t>)</w:t>
      </w:r>
      <w:r w:rsidRPr="00242098">
        <w:rPr>
          <w:rFonts w:ascii="Arial" w:hAnsi="Arial" w:cs="Arial"/>
          <w:sz w:val="24"/>
          <w:szCs w:val="24"/>
        </w:rPr>
        <w:t xml:space="preserve"> realizaram um trabalho para avaliar um dispositivo de paralelismo utilizado para diagnosticar </w:t>
      </w:r>
      <w:r w:rsidRPr="00242098">
        <w:rPr>
          <w:rFonts w:ascii="Arial" w:hAnsi="Arial" w:cs="Arial"/>
          <w:color w:val="212121"/>
          <w:sz w:val="24"/>
          <w:szCs w:val="24"/>
          <w:lang w:val="pt-PT"/>
        </w:rPr>
        <w:t>o ajuste ou microgap na junção implante-componente, para isso micro gaps foram simulados entre implante e componente protético na espessura de 0,50 a 100 μm através da inserção de  uma e duas matrizes de Mylar n</w:t>
      </w:r>
      <w:r>
        <w:rPr>
          <w:rFonts w:ascii="Arial" w:hAnsi="Arial" w:cs="Arial"/>
          <w:color w:val="212121"/>
          <w:sz w:val="24"/>
          <w:szCs w:val="24"/>
          <w:lang w:val="pt-PT"/>
        </w:rPr>
        <w:t>a</w:t>
      </w:r>
      <w:r w:rsidRPr="00242098">
        <w:rPr>
          <w:rFonts w:ascii="Arial" w:hAnsi="Arial" w:cs="Arial"/>
          <w:color w:val="212121"/>
          <w:sz w:val="24"/>
          <w:szCs w:val="24"/>
          <w:lang w:val="pt-PT"/>
        </w:rPr>
        <w:t xml:space="preserve"> junção implante componente durante diferentes fases do protocolo experimental. Um orifício circular de 04 mm de diâmetro foi feito no centro de cada tira de matriz de Mylar para garantir uma superfície uniforme de contato com o implante e a superfície inferior do implante. Depois </w:t>
      </w:r>
      <w:r>
        <w:rPr>
          <w:rFonts w:ascii="Arial" w:hAnsi="Arial" w:cs="Arial"/>
          <w:color w:val="212121"/>
          <w:sz w:val="24"/>
          <w:szCs w:val="24"/>
          <w:lang w:val="pt-PT"/>
        </w:rPr>
        <w:t>da criação dos gaps</w:t>
      </w:r>
      <w:r w:rsidRPr="00242098">
        <w:rPr>
          <w:rFonts w:ascii="Arial" w:hAnsi="Arial" w:cs="Arial"/>
          <w:color w:val="212121"/>
          <w:sz w:val="24"/>
          <w:szCs w:val="24"/>
          <w:lang w:val="pt-PT"/>
        </w:rPr>
        <w:t xml:space="preserve">, a coroa do implante foi apertada a 35 Ncm de acordo com a recomendação do fabricante para restaurações definitivas. O canal de acesso ao parafuso foi preenchido com fita de poli-tetrafluoroetileno e resina composta para simular uma entrega de coroa clínica aparafusada. Uma vez devidamente preparado, o </w:t>
      </w:r>
      <w:r>
        <w:rPr>
          <w:rFonts w:ascii="Arial" w:hAnsi="Arial" w:cs="Arial"/>
          <w:color w:val="212121"/>
          <w:sz w:val="24"/>
          <w:szCs w:val="24"/>
          <w:lang w:val="pt-PT"/>
        </w:rPr>
        <w:t>modelo que simula uma arcada dentária foi</w:t>
      </w:r>
      <w:r w:rsidRPr="00242098">
        <w:rPr>
          <w:rFonts w:ascii="Arial" w:hAnsi="Arial" w:cs="Arial"/>
          <w:color w:val="212121"/>
          <w:sz w:val="24"/>
          <w:szCs w:val="24"/>
          <w:lang w:val="pt-PT"/>
        </w:rPr>
        <w:t xml:space="preserve"> montado em uma cabeça de manequim para simulação clínica. Uma máquina de </w:t>
      </w:r>
      <w:proofErr w:type="gramStart"/>
      <w:r w:rsidRPr="00242098">
        <w:rPr>
          <w:rFonts w:ascii="Arial" w:hAnsi="Arial" w:cs="Arial"/>
          <w:color w:val="212121"/>
          <w:sz w:val="24"/>
          <w:szCs w:val="24"/>
          <w:lang w:val="pt-PT"/>
        </w:rPr>
        <w:t>raio-x</w:t>
      </w:r>
      <w:proofErr w:type="gramEnd"/>
      <w:r w:rsidRPr="00242098">
        <w:rPr>
          <w:rFonts w:ascii="Arial" w:hAnsi="Arial" w:cs="Arial"/>
          <w:color w:val="212121"/>
          <w:sz w:val="24"/>
          <w:szCs w:val="24"/>
          <w:lang w:val="pt-PT"/>
        </w:rPr>
        <w:t xml:space="preserve"> digital (Sistema de Raios-X Intraoral Kodak 2200; Carestream Dental) foi testada e pré-ajustada em 70 Kv e 7 mA para fornecer contraste e brilho ideais para o modelo experimental.</w:t>
      </w:r>
      <w:r>
        <w:rPr>
          <w:rFonts w:ascii="Arial" w:hAnsi="Arial" w:cs="Arial"/>
          <w:color w:val="212121"/>
          <w:sz w:val="24"/>
          <w:szCs w:val="24"/>
          <w:lang w:val="pt-PT"/>
        </w:rPr>
        <w:t xml:space="preserve"> Depois de ralizadas as radiografias as mesmas foram submetidas a uma análise de profissionais odontólogos para avaliar a percepção das desaptações com o uso do dispositivo de paralelismo.</w:t>
      </w:r>
      <w:r w:rsidR="00D468F9">
        <w:rPr>
          <w:rFonts w:ascii="Arial" w:hAnsi="Arial" w:cs="Arial"/>
          <w:sz w:val="24"/>
          <w:szCs w:val="24"/>
        </w:rPr>
        <w:t xml:space="preserve"> </w:t>
      </w:r>
    </w:p>
    <w:p w:rsidR="00CB232E" w:rsidRPr="00DF339B" w:rsidRDefault="00CB232E" w:rsidP="00DF339B">
      <w:pPr>
        <w:pStyle w:val="PargrafodaLista"/>
        <w:numPr>
          <w:ilvl w:val="0"/>
          <w:numId w:val="3"/>
        </w:numPr>
        <w:rPr>
          <w:rFonts w:ascii="Arial" w:hAnsi="Arial" w:cs="Arial"/>
          <w:b/>
          <w:sz w:val="24"/>
          <w:szCs w:val="24"/>
        </w:rPr>
      </w:pPr>
      <w:r w:rsidRPr="00DF339B">
        <w:rPr>
          <w:rFonts w:ascii="Arial" w:hAnsi="Arial" w:cs="Arial"/>
          <w:b/>
          <w:sz w:val="24"/>
          <w:szCs w:val="24"/>
        </w:rPr>
        <w:lastRenderedPageBreak/>
        <w:t>MATERIAIS E MÉTODOS</w:t>
      </w:r>
    </w:p>
    <w:p w:rsidR="005C08C1" w:rsidRDefault="00D5354E" w:rsidP="00016B75">
      <w:pPr>
        <w:rPr>
          <w:rFonts w:ascii="Arial" w:eastAsia="Arial" w:hAnsi="Arial" w:cs="Arial"/>
          <w:sz w:val="24"/>
          <w:szCs w:val="24"/>
        </w:rPr>
      </w:pPr>
      <w:r>
        <w:rPr>
          <w:rFonts w:ascii="Arial" w:eastAsia="Arial" w:hAnsi="Arial" w:cs="Arial"/>
          <w:sz w:val="24"/>
          <w:szCs w:val="24"/>
        </w:rPr>
        <w:t>Foram</w:t>
      </w:r>
      <w:r w:rsidR="00AC655F">
        <w:rPr>
          <w:rFonts w:ascii="Arial" w:eastAsia="Arial" w:hAnsi="Arial" w:cs="Arial"/>
          <w:sz w:val="24"/>
          <w:szCs w:val="24"/>
        </w:rPr>
        <w:t xml:space="preserve"> avaliados três tipos de implantes, de plataformas diferentes </w:t>
      </w:r>
      <w:r w:rsidR="00AC655F" w:rsidRPr="00755E33">
        <w:rPr>
          <w:rFonts w:ascii="Arial" w:eastAsia="Arial" w:hAnsi="Arial" w:cs="Arial"/>
          <w:sz w:val="24"/>
          <w:szCs w:val="24"/>
        </w:rPr>
        <w:t>(Sistema de Im</w:t>
      </w:r>
      <w:r w:rsidR="00AC655F">
        <w:rPr>
          <w:rFonts w:ascii="Arial" w:eastAsia="Arial" w:hAnsi="Arial" w:cs="Arial"/>
          <w:sz w:val="24"/>
          <w:szCs w:val="24"/>
        </w:rPr>
        <w:t>plantes-Systhex®, Curitiba, PR modelo hexágono externo</w:t>
      </w:r>
      <w:r w:rsidR="00E43D79">
        <w:rPr>
          <w:rFonts w:ascii="Arial" w:eastAsia="Arial" w:hAnsi="Arial" w:cs="Arial"/>
          <w:sz w:val="24"/>
          <w:szCs w:val="24"/>
        </w:rPr>
        <w:t xml:space="preserve"> (HE)</w:t>
      </w:r>
      <w:r w:rsidR="00AC655F">
        <w:rPr>
          <w:rFonts w:ascii="Arial" w:eastAsia="Arial" w:hAnsi="Arial" w:cs="Arial"/>
          <w:sz w:val="24"/>
          <w:szCs w:val="24"/>
        </w:rPr>
        <w:t xml:space="preserve"> Classic- ci </w:t>
      </w:r>
      <w:r w:rsidR="00AC655F" w:rsidRPr="00755E33">
        <w:rPr>
          <w:rFonts w:ascii="Arial" w:eastAsia="Arial" w:hAnsi="Arial" w:cs="Arial"/>
          <w:sz w:val="24"/>
          <w:szCs w:val="24"/>
        </w:rPr>
        <w:t>3</w:t>
      </w:r>
      <w:r>
        <w:rPr>
          <w:rFonts w:ascii="Arial" w:eastAsia="Arial" w:hAnsi="Arial" w:cs="Arial"/>
          <w:sz w:val="24"/>
          <w:szCs w:val="24"/>
        </w:rPr>
        <w:t>.7</w:t>
      </w:r>
      <w:r w:rsidR="00AC655F">
        <w:rPr>
          <w:rFonts w:ascii="Arial" w:eastAsia="Arial" w:hAnsi="Arial" w:cs="Arial"/>
          <w:sz w:val="24"/>
          <w:szCs w:val="24"/>
        </w:rPr>
        <w:t>5 x 10 mm</w:t>
      </w:r>
      <w:r>
        <w:rPr>
          <w:rFonts w:ascii="Arial" w:eastAsia="Arial" w:hAnsi="Arial" w:cs="Arial"/>
          <w:sz w:val="24"/>
          <w:szCs w:val="24"/>
        </w:rPr>
        <w:t xml:space="preserve"> plataforma 4.1,</w:t>
      </w:r>
      <w:r w:rsidR="00AC655F" w:rsidRPr="00755E33">
        <w:rPr>
          <w:rFonts w:ascii="Arial" w:eastAsia="Arial" w:hAnsi="Arial" w:cs="Arial"/>
          <w:sz w:val="24"/>
          <w:szCs w:val="24"/>
        </w:rPr>
        <w:t xml:space="preserve"> modelo</w:t>
      </w:r>
      <w:r w:rsidR="00AC655F">
        <w:rPr>
          <w:rFonts w:ascii="Arial" w:eastAsia="Arial" w:hAnsi="Arial" w:cs="Arial"/>
          <w:sz w:val="24"/>
          <w:szCs w:val="24"/>
        </w:rPr>
        <w:t xml:space="preserve"> hexágono interno</w:t>
      </w:r>
      <w:r w:rsidR="00E43D79">
        <w:rPr>
          <w:rFonts w:ascii="Arial" w:eastAsia="Arial" w:hAnsi="Arial" w:cs="Arial"/>
          <w:sz w:val="24"/>
          <w:szCs w:val="24"/>
        </w:rPr>
        <w:t xml:space="preserve"> (HI)</w:t>
      </w:r>
      <w:r w:rsidR="00AC655F">
        <w:rPr>
          <w:rFonts w:ascii="Arial" w:eastAsia="Arial" w:hAnsi="Arial" w:cs="Arial"/>
          <w:sz w:val="24"/>
          <w:szCs w:val="24"/>
        </w:rPr>
        <w:t xml:space="preserve"> </w:t>
      </w:r>
      <w:proofErr w:type="gramStart"/>
      <w:r w:rsidR="00AC655F">
        <w:rPr>
          <w:rFonts w:ascii="Arial" w:eastAsia="Arial" w:hAnsi="Arial" w:cs="Arial"/>
          <w:sz w:val="24"/>
          <w:szCs w:val="24"/>
        </w:rPr>
        <w:t>Classic –in</w:t>
      </w:r>
      <w:proofErr w:type="gramEnd"/>
      <w:r w:rsidR="00AC655F">
        <w:rPr>
          <w:rFonts w:ascii="Arial" w:eastAsia="Arial" w:hAnsi="Arial" w:cs="Arial"/>
          <w:sz w:val="24"/>
          <w:szCs w:val="24"/>
        </w:rPr>
        <w:t xml:space="preserve"> CR 3,</w:t>
      </w:r>
      <w:r>
        <w:rPr>
          <w:rFonts w:ascii="Arial" w:eastAsia="Arial" w:hAnsi="Arial" w:cs="Arial"/>
          <w:sz w:val="24"/>
          <w:szCs w:val="24"/>
        </w:rPr>
        <w:t>7</w:t>
      </w:r>
      <w:r w:rsidR="00AC655F">
        <w:rPr>
          <w:rFonts w:ascii="Arial" w:eastAsia="Arial" w:hAnsi="Arial" w:cs="Arial"/>
          <w:sz w:val="24"/>
          <w:szCs w:val="24"/>
        </w:rPr>
        <w:t>5 x 10mm</w:t>
      </w:r>
      <w:r>
        <w:rPr>
          <w:rFonts w:ascii="Arial" w:eastAsia="Arial" w:hAnsi="Arial" w:cs="Arial"/>
          <w:sz w:val="24"/>
          <w:szCs w:val="24"/>
        </w:rPr>
        <w:t xml:space="preserve"> plataforma 4.3 e</w:t>
      </w:r>
      <w:r w:rsidR="00AC655F">
        <w:rPr>
          <w:rFonts w:ascii="Arial" w:eastAsia="Arial" w:hAnsi="Arial" w:cs="Arial"/>
          <w:sz w:val="24"/>
          <w:szCs w:val="24"/>
        </w:rPr>
        <w:t xml:space="preserve"> modelo cone morse</w:t>
      </w:r>
      <w:r w:rsidR="00E43D79">
        <w:rPr>
          <w:rFonts w:ascii="Arial" w:eastAsia="Arial" w:hAnsi="Arial" w:cs="Arial"/>
          <w:sz w:val="24"/>
          <w:szCs w:val="24"/>
        </w:rPr>
        <w:t xml:space="preserve"> (CM)</w:t>
      </w:r>
      <w:r w:rsidR="00AC655F">
        <w:rPr>
          <w:rFonts w:ascii="Arial" w:eastAsia="Arial" w:hAnsi="Arial" w:cs="Arial"/>
          <w:sz w:val="24"/>
          <w:szCs w:val="24"/>
        </w:rPr>
        <w:t xml:space="preserve"> Attract 3,5x10mm</w:t>
      </w:r>
      <w:r>
        <w:rPr>
          <w:rFonts w:ascii="Arial" w:eastAsia="Arial" w:hAnsi="Arial" w:cs="Arial"/>
          <w:sz w:val="24"/>
          <w:szCs w:val="24"/>
        </w:rPr>
        <w:t xml:space="preserve"> plataforma shifting</w:t>
      </w:r>
      <w:r w:rsidR="00AC655F">
        <w:rPr>
          <w:rFonts w:ascii="Arial" w:eastAsia="Arial" w:hAnsi="Arial" w:cs="Arial"/>
          <w:sz w:val="24"/>
          <w:szCs w:val="24"/>
        </w:rPr>
        <w:t>).</w:t>
      </w:r>
    </w:p>
    <w:p w:rsidR="005C08C1" w:rsidRDefault="00AC655F" w:rsidP="00016B75">
      <w:pPr>
        <w:rPr>
          <w:rFonts w:ascii="Arial" w:eastAsia="Arial" w:hAnsi="Arial" w:cs="Arial"/>
          <w:sz w:val="24"/>
          <w:szCs w:val="24"/>
        </w:rPr>
      </w:pPr>
      <w:r>
        <w:rPr>
          <w:rFonts w:ascii="Arial" w:eastAsia="Arial" w:hAnsi="Arial" w:cs="Arial"/>
          <w:sz w:val="24"/>
          <w:szCs w:val="24"/>
        </w:rPr>
        <w:t xml:space="preserve">   </w:t>
      </w:r>
      <w:r w:rsidR="005C08C1">
        <w:rPr>
          <w:rFonts w:ascii="Arial" w:eastAsia="Arial" w:hAnsi="Arial" w:cs="Arial"/>
          <w:sz w:val="24"/>
          <w:szCs w:val="24"/>
        </w:rPr>
        <w:t>Junto a esses implantes foram avaliados as adaptações dos seguintes componentes</w:t>
      </w:r>
      <w:r>
        <w:rPr>
          <w:rFonts w:ascii="Arial" w:eastAsia="Arial" w:hAnsi="Arial" w:cs="Arial"/>
          <w:sz w:val="24"/>
          <w:szCs w:val="24"/>
        </w:rPr>
        <w:t>:</w:t>
      </w:r>
    </w:p>
    <w:p w:rsidR="005C08C1" w:rsidRDefault="005C08C1" w:rsidP="005C08C1">
      <w:pPr>
        <w:rPr>
          <w:rFonts w:ascii="Arial" w:eastAsia="Arial" w:hAnsi="Arial" w:cs="Arial"/>
          <w:sz w:val="24"/>
          <w:szCs w:val="24"/>
        </w:rPr>
      </w:pPr>
      <w:r>
        <w:rPr>
          <w:rFonts w:ascii="Arial" w:eastAsia="Arial" w:hAnsi="Arial" w:cs="Arial"/>
          <w:sz w:val="24"/>
          <w:szCs w:val="24"/>
        </w:rPr>
        <w:t xml:space="preserve">01 </w:t>
      </w:r>
      <w:proofErr w:type="gramStart"/>
      <w:r>
        <w:rPr>
          <w:rFonts w:ascii="Arial" w:eastAsia="Arial" w:hAnsi="Arial" w:cs="Arial"/>
          <w:sz w:val="24"/>
          <w:szCs w:val="24"/>
        </w:rPr>
        <w:t>mini pilar</w:t>
      </w:r>
      <w:proofErr w:type="gramEnd"/>
      <w:r>
        <w:rPr>
          <w:rFonts w:ascii="Arial" w:eastAsia="Arial" w:hAnsi="Arial" w:cs="Arial"/>
          <w:sz w:val="24"/>
          <w:szCs w:val="24"/>
        </w:rPr>
        <w:t xml:space="preserve"> cônico 3.5/4.3/5.0mm altura 2.5mm ICM </w:t>
      </w:r>
    </w:p>
    <w:p w:rsidR="005C08C1" w:rsidRDefault="005C08C1" w:rsidP="005C08C1">
      <w:pPr>
        <w:rPr>
          <w:rFonts w:ascii="Arial" w:eastAsia="Arial" w:hAnsi="Arial" w:cs="Arial"/>
          <w:sz w:val="24"/>
          <w:szCs w:val="24"/>
        </w:rPr>
      </w:pPr>
      <w:r>
        <w:rPr>
          <w:rFonts w:ascii="Arial" w:eastAsia="Arial" w:hAnsi="Arial" w:cs="Arial"/>
          <w:sz w:val="24"/>
          <w:szCs w:val="24"/>
        </w:rPr>
        <w:t xml:space="preserve">01 mini pilar cônico 4.1mm altura </w:t>
      </w:r>
      <w:proofErr w:type="gramStart"/>
      <w:r>
        <w:rPr>
          <w:rFonts w:ascii="Arial" w:eastAsia="Arial" w:hAnsi="Arial" w:cs="Arial"/>
          <w:sz w:val="24"/>
          <w:szCs w:val="24"/>
        </w:rPr>
        <w:t>2mm</w:t>
      </w:r>
      <w:proofErr w:type="gramEnd"/>
      <w:r>
        <w:rPr>
          <w:rFonts w:ascii="Arial" w:eastAsia="Arial" w:hAnsi="Arial" w:cs="Arial"/>
          <w:sz w:val="24"/>
          <w:szCs w:val="24"/>
        </w:rPr>
        <w:t xml:space="preserve"> HE</w:t>
      </w:r>
    </w:p>
    <w:p w:rsidR="005C08C1" w:rsidRDefault="005C08C1" w:rsidP="005C08C1">
      <w:pPr>
        <w:rPr>
          <w:rFonts w:ascii="Arial" w:eastAsia="Arial" w:hAnsi="Arial" w:cs="Arial"/>
          <w:sz w:val="24"/>
          <w:szCs w:val="24"/>
        </w:rPr>
      </w:pPr>
      <w:r>
        <w:rPr>
          <w:rFonts w:ascii="Arial" w:eastAsia="Arial" w:hAnsi="Arial" w:cs="Arial"/>
          <w:sz w:val="24"/>
          <w:szCs w:val="24"/>
        </w:rPr>
        <w:t xml:space="preserve">01 mini pilar cônico 4.3mm altura </w:t>
      </w:r>
      <w:proofErr w:type="gramStart"/>
      <w:r>
        <w:rPr>
          <w:rFonts w:ascii="Arial" w:eastAsia="Arial" w:hAnsi="Arial" w:cs="Arial"/>
          <w:sz w:val="24"/>
          <w:szCs w:val="24"/>
        </w:rPr>
        <w:t>2mm</w:t>
      </w:r>
      <w:proofErr w:type="gramEnd"/>
      <w:r>
        <w:rPr>
          <w:rFonts w:ascii="Arial" w:eastAsia="Arial" w:hAnsi="Arial" w:cs="Arial"/>
          <w:sz w:val="24"/>
          <w:szCs w:val="24"/>
        </w:rPr>
        <w:t xml:space="preserve"> HI CR</w:t>
      </w:r>
    </w:p>
    <w:p w:rsidR="005C08C1" w:rsidRDefault="005C08C1" w:rsidP="005C08C1">
      <w:pPr>
        <w:rPr>
          <w:rFonts w:ascii="Arial" w:eastAsia="Arial" w:hAnsi="Arial" w:cs="Arial"/>
          <w:sz w:val="24"/>
          <w:szCs w:val="24"/>
        </w:rPr>
      </w:pPr>
      <w:r>
        <w:rPr>
          <w:rFonts w:ascii="Arial" w:eastAsia="Arial" w:hAnsi="Arial" w:cs="Arial"/>
          <w:sz w:val="24"/>
          <w:szCs w:val="24"/>
        </w:rPr>
        <w:t xml:space="preserve">01 ucla base em </w:t>
      </w:r>
      <w:proofErr w:type="gramStart"/>
      <w:r>
        <w:rPr>
          <w:rFonts w:ascii="Arial" w:eastAsia="Arial" w:hAnsi="Arial" w:cs="Arial"/>
          <w:sz w:val="24"/>
          <w:szCs w:val="24"/>
        </w:rPr>
        <w:t>CrCo</w:t>
      </w:r>
      <w:proofErr w:type="gramEnd"/>
      <w:r>
        <w:rPr>
          <w:rFonts w:ascii="Arial" w:eastAsia="Arial" w:hAnsi="Arial" w:cs="Arial"/>
          <w:sz w:val="24"/>
          <w:szCs w:val="24"/>
        </w:rPr>
        <w:t xml:space="preserve"> 3.5mm antirrotacional ICM</w:t>
      </w:r>
    </w:p>
    <w:p w:rsidR="005C08C1" w:rsidRDefault="005C08C1" w:rsidP="005C08C1">
      <w:pPr>
        <w:rPr>
          <w:rFonts w:ascii="Arial" w:eastAsia="Arial" w:hAnsi="Arial" w:cs="Arial"/>
          <w:sz w:val="24"/>
          <w:szCs w:val="24"/>
        </w:rPr>
      </w:pPr>
      <w:r>
        <w:rPr>
          <w:rFonts w:ascii="Arial" w:eastAsia="Arial" w:hAnsi="Arial" w:cs="Arial"/>
          <w:sz w:val="24"/>
          <w:szCs w:val="24"/>
        </w:rPr>
        <w:t xml:space="preserve">01 ucla base em </w:t>
      </w:r>
      <w:proofErr w:type="gramStart"/>
      <w:r>
        <w:rPr>
          <w:rFonts w:ascii="Arial" w:eastAsia="Arial" w:hAnsi="Arial" w:cs="Arial"/>
          <w:sz w:val="24"/>
          <w:szCs w:val="24"/>
        </w:rPr>
        <w:t>CrCo</w:t>
      </w:r>
      <w:proofErr w:type="gramEnd"/>
      <w:r>
        <w:rPr>
          <w:rFonts w:ascii="Arial" w:eastAsia="Arial" w:hAnsi="Arial" w:cs="Arial"/>
          <w:sz w:val="24"/>
          <w:szCs w:val="24"/>
        </w:rPr>
        <w:t xml:space="preserve"> 4.1mm antirrotacional </w:t>
      </w:r>
      <w:r w:rsidR="00CC6B50">
        <w:rPr>
          <w:rFonts w:ascii="Arial" w:eastAsia="Arial" w:hAnsi="Arial" w:cs="Arial"/>
          <w:sz w:val="24"/>
          <w:szCs w:val="24"/>
        </w:rPr>
        <w:t>HI CR</w:t>
      </w:r>
    </w:p>
    <w:p w:rsidR="00CC6B50" w:rsidRDefault="00CC6B50" w:rsidP="00CC6B50">
      <w:pPr>
        <w:rPr>
          <w:rFonts w:ascii="Arial" w:eastAsia="Arial" w:hAnsi="Arial" w:cs="Arial"/>
          <w:sz w:val="24"/>
          <w:szCs w:val="24"/>
        </w:rPr>
      </w:pPr>
      <w:r>
        <w:rPr>
          <w:rFonts w:ascii="Arial" w:eastAsia="Arial" w:hAnsi="Arial" w:cs="Arial"/>
          <w:sz w:val="24"/>
          <w:szCs w:val="24"/>
        </w:rPr>
        <w:t xml:space="preserve">01 ucla base em </w:t>
      </w:r>
      <w:proofErr w:type="gramStart"/>
      <w:r>
        <w:rPr>
          <w:rFonts w:ascii="Arial" w:eastAsia="Arial" w:hAnsi="Arial" w:cs="Arial"/>
          <w:sz w:val="24"/>
          <w:szCs w:val="24"/>
        </w:rPr>
        <w:t>CrCo</w:t>
      </w:r>
      <w:proofErr w:type="gramEnd"/>
      <w:r>
        <w:rPr>
          <w:rFonts w:ascii="Arial" w:eastAsia="Arial" w:hAnsi="Arial" w:cs="Arial"/>
          <w:sz w:val="24"/>
          <w:szCs w:val="24"/>
        </w:rPr>
        <w:t xml:space="preserve"> 4.1mm antirrotacional HE </w:t>
      </w:r>
    </w:p>
    <w:p w:rsidR="00CC6B50" w:rsidRDefault="00CC6B50" w:rsidP="00CC6B50">
      <w:pPr>
        <w:rPr>
          <w:rFonts w:ascii="Arial" w:eastAsia="Arial" w:hAnsi="Arial" w:cs="Arial"/>
          <w:sz w:val="24"/>
          <w:szCs w:val="24"/>
        </w:rPr>
      </w:pPr>
      <w:r>
        <w:rPr>
          <w:rFonts w:ascii="Arial" w:eastAsia="Arial" w:hAnsi="Arial" w:cs="Arial"/>
          <w:sz w:val="24"/>
          <w:szCs w:val="24"/>
        </w:rPr>
        <w:t xml:space="preserve">01 munhão reto 4.1mm altura </w:t>
      </w:r>
      <w:proofErr w:type="gramStart"/>
      <w:r>
        <w:rPr>
          <w:rFonts w:ascii="Arial" w:eastAsia="Arial" w:hAnsi="Arial" w:cs="Arial"/>
          <w:sz w:val="24"/>
          <w:szCs w:val="24"/>
        </w:rPr>
        <w:t>2mm</w:t>
      </w:r>
      <w:proofErr w:type="gramEnd"/>
      <w:r>
        <w:rPr>
          <w:rFonts w:ascii="Arial" w:eastAsia="Arial" w:hAnsi="Arial" w:cs="Arial"/>
          <w:sz w:val="24"/>
          <w:szCs w:val="24"/>
        </w:rPr>
        <w:t xml:space="preserve"> HE</w:t>
      </w:r>
    </w:p>
    <w:p w:rsidR="00CC6B50" w:rsidRDefault="00CC6B50" w:rsidP="00CC6B50">
      <w:pPr>
        <w:rPr>
          <w:rFonts w:ascii="Arial" w:eastAsia="Arial" w:hAnsi="Arial" w:cs="Arial"/>
          <w:sz w:val="24"/>
          <w:szCs w:val="24"/>
        </w:rPr>
      </w:pPr>
      <w:r>
        <w:rPr>
          <w:rFonts w:ascii="Arial" w:eastAsia="Arial" w:hAnsi="Arial" w:cs="Arial"/>
          <w:sz w:val="24"/>
          <w:szCs w:val="24"/>
        </w:rPr>
        <w:t xml:space="preserve">01 munhão reto 4.1mm altura </w:t>
      </w:r>
      <w:proofErr w:type="gramStart"/>
      <w:r>
        <w:rPr>
          <w:rFonts w:ascii="Arial" w:eastAsia="Arial" w:hAnsi="Arial" w:cs="Arial"/>
          <w:sz w:val="24"/>
          <w:szCs w:val="24"/>
        </w:rPr>
        <w:t>2mm</w:t>
      </w:r>
      <w:proofErr w:type="gramEnd"/>
      <w:r>
        <w:rPr>
          <w:rFonts w:ascii="Arial" w:eastAsia="Arial" w:hAnsi="Arial" w:cs="Arial"/>
          <w:sz w:val="24"/>
          <w:szCs w:val="24"/>
        </w:rPr>
        <w:t xml:space="preserve"> HI CR</w:t>
      </w:r>
    </w:p>
    <w:p w:rsidR="00CC6B50" w:rsidRDefault="00CC6B50" w:rsidP="00CC6B50">
      <w:pPr>
        <w:rPr>
          <w:rFonts w:ascii="Arial" w:eastAsia="Arial" w:hAnsi="Arial" w:cs="Arial"/>
          <w:sz w:val="24"/>
          <w:szCs w:val="24"/>
        </w:rPr>
      </w:pPr>
      <w:r>
        <w:rPr>
          <w:rFonts w:ascii="Arial" w:eastAsia="Arial" w:hAnsi="Arial" w:cs="Arial"/>
          <w:sz w:val="24"/>
          <w:szCs w:val="24"/>
        </w:rPr>
        <w:t>01 munhã</w:t>
      </w:r>
      <w:r w:rsidR="00800439">
        <w:rPr>
          <w:rFonts w:ascii="Arial" w:eastAsia="Arial" w:hAnsi="Arial" w:cs="Arial"/>
          <w:sz w:val="24"/>
          <w:szCs w:val="24"/>
        </w:rPr>
        <w:t>o</w:t>
      </w:r>
      <w:r>
        <w:rPr>
          <w:rFonts w:ascii="Arial" w:eastAsia="Arial" w:hAnsi="Arial" w:cs="Arial"/>
          <w:sz w:val="24"/>
          <w:szCs w:val="24"/>
        </w:rPr>
        <w:t xml:space="preserve"> personalizado </w:t>
      </w:r>
      <w:proofErr w:type="gramStart"/>
      <w:r>
        <w:rPr>
          <w:rFonts w:ascii="Arial" w:eastAsia="Arial" w:hAnsi="Arial" w:cs="Arial"/>
          <w:sz w:val="24"/>
          <w:szCs w:val="24"/>
        </w:rPr>
        <w:t>5:3.</w:t>
      </w:r>
      <w:proofErr w:type="gramEnd"/>
      <w:r>
        <w:rPr>
          <w:rFonts w:ascii="Arial" w:eastAsia="Arial" w:hAnsi="Arial" w:cs="Arial"/>
          <w:sz w:val="24"/>
          <w:szCs w:val="24"/>
        </w:rPr>
        <w:t>5mm altura 2.5mm ICM</w:t>
      </w:r>
    </w:p>
    <w:p w:rsidR="005C08C1" w:rsidRDefault="005C08C1" w:rsidP="007F28E9">
      <w:pPr>
        <w:rPr>
          <w:rFonts w:ascii="Arial" w:eastAsia="Arial" w:hAnsi="Arial" w:cs="Arial"/>
          <w:sz w:val="24"/>
          <w:szCs w:val="24"/>
        </w:rPr>
      </w:pPr>
      <w:r w:rsidRPr="00755E33">
        <w:rPr>
          <w:rFonts w:ascii="Arial" w:eastAsia="Arial" w:hAnsi="Arial" w:cs="Arial"/>
          <w:sz w:val="24"/>
          <w:szCs w:val="24"/>
        </w:rPr>
        <w:t>Os materiais utilizados no estudo (implantes</w:t>
      </w:r>
      <w:r>
        <w:rPr>
          <w:rFonts w:ascii="Arial" w:eastAsia="Arial" w:hAnsi="Arial" w:cs="Arial"/>
          <w:sz w:val="24"/>
          <w:szCs w:val="24"/>
        </w:rPr>
        <w:t xml:space="preserve"> e</w:t>
      </w:r>
      <w:r w:rsidRPr="00755E33">
        <w:rPr>
          <w:rFonts w:ascii="Arial" w:eastAsia="Arial" w:hAnsi="Arial" w:cs="Arial"/>
          <w:sz w:val="24"/>
          <w:szCs w:val="24"/>
        </w:rPr>
        <w:t xml:space="preserve"> componentes protéticos</w:t>
      </w:r>
      <w:r>
        <w:rPr>
          <w:rFonts w:ascii="Arial" w:eastAsia="Arial" w:hAnsi="Arial" w:cs="Arial"/>
          <w:sz w:val="24"/>
          <w:szCs w:val="24"/>
        </w:rPr>
        <w:t>) foram</w:t>
      </w:r>
      <w:r w:rsidRPr="00755E33">
        <w:rPr>
          <w:rFonts w:ascii="Arial" w:eastAsia="Arial" w:hAnsi="Arial" w:cs="Arial"/>
          <w:sz w:val="24"/>
          <w:szCs w:val="24"/>
        </w:rPr>
        <w:t xml:space="preserve"> fornecidos pela</w:t>
      </w:r>
      <w:r w:rsidRPr="00755E33">
        <w:rPr>
          <w:sz w:val="24"/>
          <w:szCs w:val="24"/>
        </w:rPr>
        <w:t xml:space="preserve"> </w:t>
      </w:r>
      <w:r w:rsidRPr="00755E33">
        <w:rPr>
          <w:rFonts w:ascii="Arial" w:eastAsia="Arial" w:hAnsi="Arial" w:cs="Arial"/>
          <w:sz w:val="24"/>
          <w:szCs w:val="24"/>
        </w:rPr>
        <w:t xml:space="preserve">fabricante </w:t>
      </w:r>
      <w:r w:rsidR="00800439">
        <w:rPr>
          <w:rFonts w:ascii="Arial" w:eastAsia="Arial" w:hAnsi="Arial" w:cs="Arial"/>
          <w:sz w:val="24"/>
          <w:szCs w:val="24"/>
        </w:rPr>
        <w:t>sem</w:t>
      </w:r>
      <w:r w:rsidRPr="00755E33">
        <w:rPr>
          <w:rFonts w:ascii="Arial" w:eastAsia="Arial" w:hAnsi="Arial" w:cs="Arial"/>
          <w:sz w:val="24"/>
          <w:szCs w:val="24"/>
        </w:rPr>
        <w:t xml:space="preserve"> nenhum conflit</w:t>
      </w:r>
      <w:r>
        <w:rPr>
          <w:rFonts w:ascii="Arial" w:eastAsia="Arial" w:hAnsi="Arial" w:cs="Arial"/>
          <w:sz w:val="24"/>
          <w:szCs w:val="24"/>
        </w:rPr>
        <w:t>o de interesses.</w:t>
      </w:r>
    </w:p>
    <w:p w:rsidR="00AC655F" w:rsidRDefault="00CC6B50" w:rsidP="007F28E9">
      <w:pPr>
        <w:rPr>
          <w:rFonts w:ascii="Arial" w:hAnsi="Arial" w:cs="Arial"/>
          <w:color w:val="212121"/>
          <w:sz w:val="24"/>
          <w:szCs w:val="24"/>
          <w:lang w:val="pt-PT"/>
        </w:rPr>
      </w:pPr>
      <w:r>
        <w:rPr>
          <w:rFonts w:ascii="Arial" w:eastAsia="Arial" w:hAnsi="Arial" w:cs="Arial"/>
          <w:sz w:val="24"/>
          <w:szCs w:val="24"/>
        </w:rPr>
        <w:t>Foram</w:t>
      </w:r>
      <w:r w:rsidR="00AC655F">
        <w:rPr>
          <w:rFonts w:ascii="Arial" w:eastAsia="Arial" w:hAnsi="Arial" w:cs="Arial"/>
          <w:sz w:val="24"/>
          <w:szCs w:val="24"/>
        </w:rPr>
        <w:t xml:space="preserve"> simuladas desadaptações entre o implante e o componente protético utilizando tiras de matriz de poliéster da marca TDV</w:t>
      </w:r>
      <w:r w:rsidR="00082DAE" w:rsidRPr="00082DAE">
        <w:rPr>
          <w:rFonts w:ascii="Arial" w:eastAsia="Arial" w:hAnsi="Arial" w:cs="Arial"/>
          <w:b/>
          <w:sz w:val="24"/>
          <w:szCs w:val="24"/>
        </w:rPr>
        <w:t>®</w:t>
      </w:r>
      <w:r w:rsidR="00082DAE">
        <w:rPr>
          <w:rFonts w:ascii="Arial" w:eastAsia="Arial" w:hAnsi="Arial" w:cs="Arial"/>
          <w:b/>
          <w:sz w:val="24"/>
          <w:szCs w:val="24"/>
        </w:rPr>
        <w:t>,</w:t>
      </w:r>
      <w:r w:rsidR="00082DAE" w:rsidRPr="00082DAE">
        <w:rPr>
          <w:rFonts w:ascii="Arial" w:eastAsia="Arial" w:hAnsi="Arial" w:cs="Arial"/>
          <w:sz w:val="24"/>
          <w:szCs w:val="24"/>
        </w:rPr>
        <w:t xml:space="preserve"> Pomerode, SC</w:t>
      </w:r>
      <w:r w:rsidR="00AC655F">
        <w:rPr>
          <w:rFonts w:ascii="Arial" w:eastAsia="Arial" w:hAnsi="Arial" w:cs="Arial"/>
          <w:sz w:val="24"/>
          <w:szCs w:val="24"/>
        </w:rPr>
        <w:t xml:space="preserve"> de 50</w:t>
      </w:r>
      <w:r w:rsidR="00AC655F" w:rsidRPr="00D323FA">
        <w:rPr>
          <w:rFonts w:ascii="Arial" w:hAnsi="Arial" w:cs="Arial"/>
          <w:color w:val="212121"/>
          <w:sz w:val="24"/>
          <w:szCs w:val="24"/>
          <w:lang w:val="pt-PT"/>
        </w:rPr>
        <w:t xml:space="preserve"> </w:t>
      </w:r>
      <w:r w:rsidR="00AC655F" w:rsidRPr="00242098">
        <w:rPr>
          <w:rFonts w:ascii="Arial" w:hAnsi="Arial" w:cs="Arial"/>
          <w:color w:val="212121"/>
          <w:sz w:val="24"/>
          <w:szCs w:val="24"/>
          <w:lang w:val="pt-PT"/>
        </w:rPr>
        <w:t>μm</w:t>
      </w:r>
      <w:r w:rsidR="00AC655F">
        <w:rPr>
          <w:rFonts w:ascii="Arial" w:hAnsi="Arial" w:cs="Arial"/>
          <w:color w:val="212121"/>
          <w:sz w:val="24"/>
          <w:szCs w:val="24"/>
          <w:lang w:val="pt-PT"/>
        </w:rPr>
        <w:t xml:space="preserve"> de espessura e um furo de </w:t>
      </w:r>
      <w:proofErr w:type="gramStart"/>
      <w:r w:rsidR="00AC655F">
        <w:rPr>
          <w:rFonts w:ascii="Arial" w:hAnsi="Arial" w:cs="Arial"/>
          <w:color w:val="212121"/>
          <w:sz w:val="24"/>
          <w:szCs w:val="24"/>
          <w:lang w:val="pt-PT"/>
        </w:rPr>
        <w:t>04mm</w:t>
      </w:r>
      <w:proofErr w:type="gramEnd"/>
      <w:r w:rsidR="00AC655F">
        <w:rPr>
          <w:rFonts w:ascii="Arial" w:hAnsi="Arial" w:cs="Arial"/>
          <w:color w:val="212121"/>
          <w:sz w:val="24"/>
          <w:szCs w:val="24"/>
          <w:lang w:val="pt-PT"/>
        </w:rPr>
        <w:t xml:space="preserve"> de diâmetro, a qual </w:t>
      </w:r>
      <w:r>
        <w:rPr>
          <w:rFonts w:ascii="Arial" w:hAnsi="Arial" w:cs="Arial"/>
          <w:color w:val="212121"/>
          <w:sz w:val="24"/>
          <w:szCs w:val="24"/>
          <w:lang w:val="pt-PT"/>
        </w:rPr>
        <w:t>foi</w:t>
      </w:r>
      <w:r w:rsidR="00AC655F">
        <w:rPr>
          <w:rFonts w:ascii="Arial" w:hAnsi="Arial" w:cs="Arial"/>
          <w:color w:val="212121"/>
          <w:sz w:val="24"/>
          <w:szCs w:val="24"/>
          <w:lang w:val="pt-PT"/>
        </w:rPr>
        <w:t xml:space="preserve"> interposta entre o implante e o componente.</w:t>
      </w:r>
    </w:p>
    <w:p w:rsidR="00BF0A46" w:rsidRPr="00BF0A46" w:rsidRDefault="00BF0A46" w:rsidP="00BF0A46">
      <w:pPr>
        <w:pStyle w:val="Legenda"/>
        <w:keepNext/>
        <w:ind w:firstLine="0"/>
        <w:rPr>
          <w:rFonts w:ascii="Arial" w:hAnsi="Arial" w:cs="Arial"/>
          <w:b w:val="0"/>
          <w:color w:val="auto"/>
          <w:sz w:val="24"/>
          <w:szCs w:val="24"/>
        </w:rPr>
      </w:pPr>
      <w:r w:rsidRPr="00BF0A46">
        <w:rPr>
          <w:rFonts w:ascii="Arial" w:hAnsi="Arial" w:cs="Arial"/>
          <w:b w:val="0"/>
          <w:color w:val="auto"/>
          <w:sz w:val="24"/>
          <w:szCs w:val="24"/>
        </w:rPr>
        <w:lastRenderedPageBreak/>
        <w:t xml:space="preserve">Figura </w:t>
      </w:r>
      <w:r w:rsidR="002B5FFE">
        <w:rPr>
          <w:rFonts w:ascii="Arial" w:hAnsi="Arial" w:cs="Arial"/>
          <w:b w:val="0"/>
          <w:color w:val="auto"/>
          <w:sz w:val="24"/>
          <w:szCs w:val="24"/>
        </w:rPr>
        <w:fldChar w:fldCharType="begin"/>
      </w:r>
      <w:r w:rsidR="002B5FFE">
        <w:rPr>
          <w:rFonts w:ascii="Arial" w:hAnsi="Arial" w:cs="Arial"/>
          <w:b w:val="0"/>
          <w:color w:val="auto"/>
          <w:sz w:val="24"/>
          <w:szCs w:val="24"/>
        </w:rPr>
        <w:instrText xml:space="preserve"> SEQ Figura \* ARABIC </w:instrText>
      </w:r>
      <w:r w:rsidR="002B5FFE">
        <w:rPr>
          <w:rFonts w:ascii="Arial" w:hAnsi="Arial" w:cs="Arial"/>
          <w:b w:val="0"/>
          <w:color w:val="auto"/>
          <w:sz w:val="24"/>
          <w:szCs w:val="24"/>
        </w:rPr>
        <w:fldChar w:fldCharType="separate"/>
      </w:r>
      <w:r w:rsidR="002B5FFE">
        <w:rPr>
          <w:rFonts w:ascii="Arial" w:hAnsi="Arial" w:cs="Arial"/>
          <w:b w:val="0"/>
          <w:noProof/>
          <w:color w:val="auto"/>
          <w:sz w:val="24"/>
          <w:szCs w:val="24"/>
        </w:rPr>
        <w:t>1</w:t>
      </w:r>
      <w:r w:rsidR="002B5FFE">
        <w:rPr>
          <w:rFonts w:ascii="Arial" w:hAnsi="Arial" w:cs="Arial"/>
          <w:b w:val="0"/>
          <w:color w:val="auto"/>
          <w:sz w:val="24"/>
          <w:szCs w:val="24"/>
        </w:rPr>
        <w:fldChar w:fldCharType="end"/>
      </w:r>
      <w:r w:rsidRPr="00BF0A46">
        <w:rPr>
          <w:rFonts w:ascii="Arial" w:hAnsi="Arial" w:cs="Arial"/>
          <w:b w:val="0"/>
          <w:color w:val="auto"/>
          <w:sz w:val="24"/>
          <w:szCs w:val="24"/>
        </w:rPr>
        <w:t xml:space="preserve"> - Implantes e seus respectivos componentes da marca </w:t>
      </w:r>
      <w:r w:rsidR="00800439">
        <w:rPr>
          <w:rFonts w:ascii="Arial" w:hAnsi="Arial" w:cs="Arial"/>
          <w:b w:val="0"/>
          <w:color w:val="auto"/>
          <w:sz w:val="24"/>
          <w:szCs w:val="24"/>
        </w:rPr>
        <w:t>S</w:t>
      </w:r>
      <w:r w:rsidRPr="00BF0A46">
        <w:rPr>
          <w:rFonts w:ascii="Arial" w:hAnsi="Arial" w:cs="Arial"/>
          <w:b w:val="0"/>
          <w:color w:val="auto"/>
          <w:sz w:val="24"/>
          <w:szCs w:val="24"/>
        </w:rPr>
        <w:t>ystex</w:t>
      </w:r>
      <w:r w:rsidR="00E43D79" w:rsidRPr="00082DAE">
        <w:rPr>
          <w:rFonts w:ascii="Arial" w:eastAsia="Arial" w:hAnsi="Arial" w:cs="Arial"/>
          <w:b w:val="0"/>
          <w:color w:val="auto"/>
          <w:sz w:val="24"/>
          <w:szCs w:val="24"/>
        </w:rPr>
        <w:t>®</w:t>
      </w:r>
      <w:r w:rsidRPr="00BF0A46">
        <w:rPr>
          <w:rFonts w:ascii="Arial" w:hAnsi="Arial" w:cs="Arial"/>
          <w:b w:val="0"/>
          <w:color w:val="auto"/>
          <w:sz w:val="24"/>
          <w:szCs w:val="24"/>
        </w:rPr>
        <w:t>, os quais foram realizados as simulações de desadaptações.</w:t>
      </w:r>
    </w:p>
    <w:p w:rsidR="00B70161" w:rsidRDefault="00B70161" w:rsidP="00B70161">
      <w:pPr>
        <w:keepNext/>
        <w:ind w:firstLine="284"/>
      </w:pPr>
      <w:r>
        <w:rPr>
          <w:rFonts w:ascii="Arial" w:hAnsi="Arial" w:cs="Arial"/>
          <w:noProof/>
          <w:color w:val="212121"/>
          <w:sz w:val="24"/>
          <w:szCs w:val="24"/>
          <w:lang w:eastAsia="pt-BR"/>
        </w:rPr>
        <w:drawing>
          <wp:inline distT="0" distB="0" distL="0" distR="0" wp14:anchorId="224E0FB4" wp14:editId="27BD3E10">
            <wp:extent cx="5760085" cy="4319905"/>
            <wp:effectExtent l="76200" t="76200" r="126365" b="13779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QUEMA IMPLANTES E COMPONENTES.jpg"/>
                    <pic:cNvPicPr/>
                  </pic:nvPicPr>
                  <pic:blipFill>
                    <a:blip r:embed="rId8">
                      <a:extLst>
                        <a:ext uri="{28A0092B-C50C-407E-A947-70E740481C1C}">
                          <a14:useLocalDpi xmlns:a14="http://schemas.microsoft.com/office/drawing/2010/main" val="0"/>
                        </a:ext>
                      </a:extLst>
                    </a:blip>
                    <a:stretch>
                      <a:fillRect/>
                    </a:stretch>
                  </pic:blipFill>
                  <pic:spPr>
                    <a:xfrm>
                      <a:off x="0" y="0"/>
                      <a:ext cx="5760085" cy="431990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ED3EB3" w:rsidRPr="00ED3EB3" w:rsidRDefault="00082DAE" w:rsidP="00ED3EB3">
      <w:pPr>
        <w:pStyle w:val="Legenda"/>
        <w:rPr>
          <w:rFonts w:ascii="Arial" w:hAnsi="Arial" w:cs="Arial"/>
          <w:b w:val="0"/>
          <w:color w:val="auto"/>
          <w:sz w:val="24"/>
          <w:szCs w:val="24"/>
        </w:rPr>
      </w:pPr>
      <w:r>
        <w:rPr>
          <w:rFonts w:ascii="Arial" w:hAnsi="Arial" w:cs="Arial"/>
          <w:b w:val="0"/>
          <w:color w:val="auto"/>
          <w:sz w:val="24"/>
          <w:szCs w:val="24"/>
        </w:rPr>
        <w:t xml:space="preserve">Fonte: </w:t>
      </w:r>
      <w:r w:rsidR="00800439">
        <w:rPr>
          <w:rFonts w:ascii="Arial" w:hAnsi="Arial" w:cs="Arial"/>
          <w:b w:val="0"/>
          <w:color w:val="auto"/>
          <w:sz w:val="24"/>
          <w:szCs w:val="24"/>
        </w:rPr>
        <w:t xml:space="preserve">Catálogo </w:t>
      </w:r>
      <w:r w:rsidRPr="00082DAE">
        <w:rPr>
          <w:rFonts w:ascii="Arial" w:eastAsia="Arial" w:hAnsi="Arial" w:cs="Arial"/>
          <w:b w:val="0"/>
          <w:color w:val="auto"/>
          <w:sz w:val="24"/>
          <w:szCs w:val="24"/>
        </w:rPr>
        <w:t>Implantes-Systhex®</w:t>
      </w:r>
      <w:r w:rsidR="00800439">
        <w:rPr>
          <w:rFonts w:ascii="Arial" w:eastAsia="Arial" w:hAnsi="Arial" w:cs="Arial"/>
          <w:b w:val="0"/>
          <w:color w:val="auto"/>
          <w:sz w:val="24"/>
          <w:szCs w:val="24"/>
        </w:rPr>
        <w:t>.</w:t>
      </w:r>
    </w:p>
    <w:p w:rsidR="00ED3EB3" w:rsidRDefault="00ED3EB3" w:rsidP="00B70161">
      <w:pPr>
        <w:keepNext/>
        <w:ind w:firstLine="284"/>
      </w:pPr>
    </w:p>
    <w:p w:rsidR="00AC655F" w:rsidRDefault="00AC655F" w:rsidP="00016B75">
      <w:pPr>
        <w:rPr>
          <w:rFonts w:ascii="Arial" w:hAnsi="Arial" w:cs="Arial"/>
          <w:color w:val="212121"/>
          <w:sz w:val="24"/>
          <w:szCs w:val="24"/>
          <w:lang w:val="pt-PT"/>
        </w:rPr>
      </w:pPr>
      <w:r>
        <w:rPr>
          <w:rFonts w:ascii="Arial" w:hAnsi="Arial" w:cs="Arial"/>
          <w:color w:val="212121"/>
          <w:sz w:val="24"/>
          <w:szCs w:val="24"/>
          <w:lang w:val="pt-PT"/>
        </w:rPr>
        <w:t xml:space="preserve">Os implantes já com seus componentes </w:t>
      </w:r>
      <w:r w:rsidR="00CC6B50">
        <w:rPr>
          <w:rFonts w:ascii="Arial" w:hAnsi="Arial" w:cs="Arial"/>
          <w:color w:val="212121"/>
          <w:sz w:val="24"/>
          <w:szCs w:val="24"/>
          <w:lang w:val="pt-PT"/>
        </w:rPr>
        <w:t>desadaptados foram</w:t>
      </w:r>
      <w:r>
        <w:rPr>
          <w:rFonts w:ascii="Arial" w:hAnsi="Arial" w:cs="Arial"/>
          <w:color w:val="212121"/>
          <w:sz w:val="24"/>
          <w:szCs w:val="24"/>
          <w:lang w:val="pt-PT"/>
        </w:rPr>
        <w:t xml:space="preserve"> posicio</w:t>
      </w:r>
      <w:r w:rsidR="00082DAE">
        <w:rPr>
          <w:rFonts w:ascii="Arial" w:hAnsi="Arial" w:cs="Arial"/>
          <w:color w:val="212121"/>
          <w:sz w:val="24"/>
          <w:szCs w:val="24"/>
          <w:lang w:val="pt-PT"/>
        </w:rPr>
        <w:t>nados e estabilizados em um mane</w:t>
      </w:r>
      <w:r>
        <w:rPr>
          <w:rFonts w:ascii="Arial" w:hAnsi="Arial" w:cs="Arial"/>
          <w:color w:val="212121"/>
          <w:sz w:val="24"/>
          <w:szCs w:val="24"/>
          <w:lang w:val="pt-PT"/>
        </w:rPr>
        <w:t>quim</w:t>
      </w:r>
      <w:r w:rsidR="00082DAE">
        <w:rPr>
          <w:rFonts w:ascii="Arial" w:hAnsi="Arial" w:cs="Arial"/>
          <w:color w:val="212121"/>
          <w:sz w:val="24"/>
          <w:szCs w:val="24"/>
          <w:lang w:val="pt-PT"/>
        </w:rPr>
        <w:t xml:space="preserve"> MOM</w:t>
      </w:r>
      <w:r w:rsidR="00082DAE" w:rsidRPr="00082DAE">
        <w:rPr>
          <w:rFonts w:ascii="Arial" w:eastAsia="Arial" w:hAnsi="Arial" w:cs="Arial"/>
          <w:b/>
          <w:sz w:val="24"/>
          <w:szCs w:val="24"/>
        </w:rPr>
        <w:t>®</w:t>
      </w:r>
      <w:r w:rsidR="00082DAE">
        <w:rPr>
          <w:rFonts w:ascii="Arial" w:eastAsia="Arial" w:hAnsi="Arial" w:cs="Arial"/>
          <w:b/>
          <w:sz w:val="24"/>
          <w:szCs w:val="24"/>
        </w:rPr>
        <w:t>,</w:t>
      </w:r>
      <w:r w:rsidR="00082DAE" w:rsidRPr="00082DAE">
        <w:rPr>
          <w:rFonts w:ascii="Arial" w:eastAsia="Arial" w:hAnsi="Arial" w:cs="Arial"/>
          <w:sz w:val="24"/>
          <w:szCs w:val="24"/>
        </w:rPr>
        <w:t xml:space="preserve"> Marília, SP</w:t>
      </w:r>
      <w:r>
        <w:rPr>
          <w:rFonts w:ascii="Arial" w:hAnsi="Arial" w:cs="Arial"/>
          <w:color w:val="212121"/>
          <w:sz w:val="24"/>
          <w:szCs w:val="24"/>
          <w:lang w:val="pt-PT"/>
        </w:rPr>
        <w:t xml:space="preserve"> através de cera utilidade da marca Lysanda</w:t>
      </w:r>
      <w:r w:rsidR="00211D6A" w:rsidRPr="00082DAE">
        <w:rPr>
          <w:rFonts w:ascii="Arial" w:eastAsia="Arial" w:hAnsi="Arial" w:cs="Arial"/>
          <w:b/>
          <w:sz w:val="24"/>
          <w:szCs w:val="24"/>
        </w:rPr>
        <w:t>®</w:t>
      </w:r>
      <w:r w:rsidR="00211D6A">
        <w:rPr>
          <w:rFonts w:ascii="Arial" w:eastAsia="Arial" w:hAnsi="Arial" w:cs="Arial"/>
          <w:b/>
          <w:sz w:val="24"/>
          <w:szCs w:val="24"/>
        </w:rPr>
        <w:t xml:space="preserve">, </w:t>
      </w:r>
      <w:r w:rsidR="00211D6A" w:rsidRPr="00211D6A">
        <w:rPr>
          <w:rFonts w:ascii="Arial" w:eastAsia="Arial" w:hAnsi="Arial" w:cs="Arial"/>
          <w:sz w:val="24"/>
          <w:szCs w:val="24"/>
        </w:rPr>
        <w:t>São Paulo, SP</w:t>
      </w:r>
      <w:r>
        <w:rPr>
          <w:rFonts w:ascii="Arial" w:hAnsi="Arial" w:cs="Arial"/>
          <w:color w:val="212121"/>
          <w:sz w:val="24"/>
          <w:szCs w:val="24"/>
          <w:lang w:val="pt-PT"/>
        </w:rPr>
        <w:t xml:space="preserve">. </w:t>
      </w:r>
    </w:p>
    <w:p w:rsidR="00AC655F" w:rsidRDefault="00CC6B50" w:rsidP="00016B75">
      <w:pPr>
        <w:rPr>
          <w:rFonts w:ascii="Arial" w:hAnsi="Arial" w:cs="Arial"/>
          <w:color w:val="212121"/>
          <w:sz w:val="24"/>
          <w:szCs w:val="24"/>
          <w:lang w:val="pt-PT"/>
        </w:rPr>
      </w:pPr>
      <w:r>
        <w:rPr>
          <w:rFonts w:ascii="Arial" w:hAnsi="Arial" w:cs="Arial"/>
          <w:color w:val="212121"/>
          <w:sz w:val="24"/>
          <w:szCs w:val="24"/>
          <w:lang w:val="pt-PT"/>
        </w:rPr>
        <w:t>As imagens radiográficas foram</w:t>
      </w:r>
      <w:r w:rsidR="00800439">
        <w:rPr>
          <w:rFonts w:ascii="Arial" w:hAnsi="Arial" w:cs="Arial"/>
          <w:color w:val="212121"/>
          <w:sz w:val="24"/>
          <w:szCs w:val="24"/>
          <w:lang w:val="pt-PT"/>
        </w:rPr>
        <w:t xml:space="preserve"> realizadas por meio</w:t>
      </w:r>
      <w:r w:rsidR="00AC655F">
        <w:rPr>
          <w:rFonts w:ascii="Arial" w:hAnsi="Arial" w:cs="Arial"/>
          <w:color w:val="212121"/>
          <w:sz w:val="24"/>
          <w:szCs w:val="24"/>
          <w:lang w:val="pt-PT"/>
        </w:rPr>
        <w:t xml:space="preserve"> de placas de fósfor</w:t>
      </w:r>
      <w:r w:rsidR="00211D6A">
        <w:rPr>
          <w:rFonts w:ascii="Arial" w:hAnsi="Arial" w:cs="Arial"/>
          <w:color w:val="212121"/>
          <w:sz w:val="24"/>
          <w:szCs w:val="24"/>
          <w:lang w:val="pt-PT"/>
        </w:rPr>
        <w:t>o da marca DÜRR DENTAL</w:t>
      </w:r>
      <w:r w:rsidR="00211D6A" w:rsidRPr="00082DAE">
        <w:rPr>
          <w:rFonts w:ascii="Arial" w:eastAsia="Arial" w:hAnsi="Arial" w:cs="Arial"/>
          <w:b/>
          <w:sz w:val="24"/>
          <w:szCs w:val="24"/>
        </w:rPr>
        <w:t>®</w:t>
      </w:r>
      <w:r w:rsidR="00211D6A">
        <w:rPr>
          <w:rFonts w:ascii="Arial" w:eastAsia="Arial" w:hAnsi="Arial" w:cs="Arial"/>
          <w:b/>
          <w:sz w:val="24"/>
          <w:szCs w:val="24"/>
        </w:rPr>
        <w:t xml:space="preserve">, </w:t>
      </w:r>
      <w:r w:rsidR="00211D6A" w:rsidRPr="00211D6A">
        <w:rPr>
          <w:rFonts w:ascii="Arial" w:hAnsi="Arial" w:cs="Arial"/>
          <w:sz w:val="24"/>
          <w:szCs w:val="24"/>
          <w:shd w:val="clear" w:color="auto" w:fill="FFFFFF"/>
        </w:rPr>
        <w:t>Bietigheim-Bissingen, Alemanha</w:t>
      </w:r>
      <w:r>
        <w:rPr>
          <w:rFonts w:ascii="Arial" w:hAnsi="Arial" w:cs="Arial"/>
          <w:color w:val="212121"/>
          <w:sz w:val="24"/>
          <w:szCs w:val="24"/>
          <w:lang w:val="pt-PT"/>
        </w:rPr>
        <w:t>. As placas foram</w:t>
      </w:r>
      <w:r w:rsidR="00AC655F">
        <w:rPr>
          <w:rFonts w:ascii="Arial" w:hAnsi="Arial" w:cs="Arial"/>
          <w:color w:val="212121"/>
          <w:sz w:val="24"/>
          <w:szCs w:val="24"/>
          <w:lang w:val="pt-PT"/>
        </w:rPr>
        <w:t xml:space="preserve"> inseri</w:t>
      </w:r>
      <w:r w:rsidR="00911F05">
        <w:rPr>
          <w:rFonts w:ascii="Arial" w:hAnsi="Arial" w:cs="Arial"/>
          <w:color w:val="212121"/>
          <w:sz w:val="24"/>
          <w:szCs w:val="24"/>
          <w:lang w:val="pt-PT"/>
        </w:rPr>
        <w:t>das em posicionadores da marca I</w:t>
      </w:r>
      <w:r w:rsidR="00AC655F">
        <w:rPr>
          <w:rFonts w:ascii="Arial" w:hAnsi="Arial" w:cs="Arial"/>
          <w:color w:val="212121"/>
          <w:sz w:val="24"/>
          <w:szCs w:val="24"/>
          <w:lang w:val="pt-PT"/>
        </w:rPr>
        <w:t>ndusbello</w:t>
      </w:r>
      <w:r w:rsidR="00911F05" w:rsidRPr="00082DAE">
        <w:rPr>
          <w:rFonts w:ascii="Arial" w:eastAsia="Arial" w:hAnsi="Arial" w:cs="Arial"/>
          <w:b/>
          <w:sz w:val="24"/>
          <w:szCs w:val="24"/>
        </w:rPr>
        <w:t>®</w:t>
      </w:r>
      <w:r w:rsidR="00911F05" w:rsidRPr="00911F05">
        <w:rPr>
          <w:rFonts w:ascii="Arial" w:eastAsia="Arial" w:hAnsi="Arial" w:cs="Arial"/>
          <w:sz w:val="24"/>
          <w:szCs w:val="24"/>
        </w:rPr>
        <w:t>, Londrina, PR</w:t>
      </w:r>
      <w:r w:rsidR="00AC655F">
        <w:rPr>
          <w:rFonts w:ascii="Arial" w:hAnsi="Arial" w:cs="Arial"/>
          <w:color w:val="212121"/>
          <w:sz w:val="24"/>
          <w:szCs w:val="24"/>
          <w:lang w:val="pt-PT"/>
        </w:rPr>
        <w:t xml:space="preserve"> e inseridos em posição para simulação de</w:t>
      </w:r>
      <w:r w:rsidR="002B5FFE">
        <w:rPr>
          <w:rFonts w:ascii="Arial" w:hAnsi="Arial" w:cs="Arial"/>
          <w:color w:val="212121"/>
          <w:sz w:val="24"/>
          <w:szCs w:val="24"/>
          <w:lang w:val="pt-PT"/>
        </w:rPr>
        <w:t xml:space="preserve"> exame radiográfico no manequim</w:t>
      </w:r>
      <w:r w:rsidR="00911F05">
        <w:rPr>
          <w:rFonts w:ascii="Arial" w:hAnsi="Arial" w:cs="Arial"/>
          <w:color w:val="212121"/>
          <w:sz w:val="24"/>
          <w:szCs w:val="24"/>
          <w:lang w:val="pt-PT"/>
        </w:rPr>
        <w:t xml:space="preserve"> </w:t>
      </w:r>
      <w:r w:rsidR="002B5FFE">
        <w:rPr>
          <w:rFonts w:ascii="Arial" w:hAnsi="Arial" w:cs="Arial"/>
          <w:color w:val="212121"/>
          <w:sz w:val="24"/>
          <w:szCs w:val="24"/>
          <w:lang w:val="pt-PT"/>
        </w:rPr>
        <w:t xml:space="preserve">e escaneadas no </w:t>
      </w:r>
      <w:r w:rsidR="002B5FFE">
        <w:rPr>
          <w:rFonts w:ascii="Arial" w:hAnsi="Arial" w:cs="Arial"/>
          <w:color w:val="212121"/>
          <w:sz w:val="24"/>
          <w:szCs w:val="24"/>
          <w:lang w:val="pt-PT"/>
        </w:rPr>
        <w:lastRenderedPageBreak/>
        <w:t xml:space="preserve">equipamento </w:t>
      </w:r>
      <w:proofErr w:type="gramStart"/>
      <w:r w:rsidR="002B5FFE">
        <w:rPr>
          <w:rFonts w:ascii="Arial" w:hAnsi="Arial" w:cs="Arial"/>
          <w:color w:val="212121"/>
          <w:sz w:val="24"/>
          <w:szCs w:val="24"/>
          <w:lang w:val="pt-PT"/>
        </w:rPr>
        <w:t>VistaScan</w:t>
      </w:r>
      <w:proofErr w:type="gramEnd"/>
      <w:r w:rsidR="002B5FFE">
        <w:rPr>
          <w:rFonts w:ascii="Arial" w:hAnsi="Arial" w:cs="Arial"/>
          <w:color w:val="212121"/>
          <w:sz w:val="24"/>
          <w:szCs w:val="24"/>
          <w:lang w:val="pt-PT"/>
        </w:rPr>
        <w:t xml:space="preserve"> da </w:t>
      </w:r>
      <w:r w:rsidR="00AC655F">
        <w:rPr>
          <w:rFonts w:ascii="Arial" w:hAnsi="Arial" w:cs="Arial"/>
          <w:color w:val="212121"/>
          <w:sz w:val="24"/>
          <w:szCs w:val="24"/>
          <w:lang w:val="pt-PT"/>
        </w:rPr>
        <w:t xml:space="preserve"> </w:t>
      </w:r>
      <w:r w:rsidR="002B5FFE">
        <w:rPr>
          <w:rFonts w:ascii="Arial" w:hAnsi="Arial" w:cs="Arial"/>
          <w:color w:val="212121"/>
          <w:sz w:val="24"/>
          <w:szCs w:val="24"/>
          <w:lang w:val="pt-PT"/>
        </w:rPr>
        <w:t>marca DÜRR DENTAL</w:t>
      </w:r>
      <w:r w:rsidR="002B5FFE" w:rsidRPr="00082DAE">
        <w:rPr>
          <w:rFonts w:ascii="Arial" w:eastAsia="Arial" w:hAnsi="Arial" w:cs="Arial"/>
          <w:b/>
          <w:sz w:val="24"/>
          <w:szCs w:val="24"/>
        </w:rPr>
        <w:t>®</w:t>
      </w:r>
      <w:r w:rsidR="002B5FFE">
        <w:rPr>
          <w:rFonts w:ascii="Arial" w:eastAsia="Arial" w:hAnsi="Arial" w:cs="Arial"/>
          <w:b/>
          <w:sz w:val="24"/>
          <w:szCs w:val="24"/>
        </w:rPr>
        <w:t xml:space="preserve">, </w:t>
      </w:r>
      <w:r w:rsidR="002B5FFE" w:rsidRPr="00211D6A">
        <w:rPr>
          <w:rFonts w:ascii="Arial" w:hAnsi="Arial" w:cs="Arial"/>
          <w:sz w:val="24"/>
          <w:szCs w:val="24"/>
          <w:shd w:val="clear" w:color="auto" w:fill="FFFFFF"/>
        </w:rPr>
        <w:t>Bietigheim-Bissingen, Alemanha</w:t>
      </w:r>
      <w:r w:rsidR="002B5FFE">
        <w:rPr>
          <w:rFonts w:ascii="Arial" w:hAnsi="Arial" w:cs="Arial"/>
          <w:sz w:val="24"/>
          <w:szCs w:val="24"/>
          <w:shd w:val="clear" w:color="auto" w:fill="FFFFFF"/>
        </w:rPr>
        <w:t>.</w:t>
      </w:r>
    </w:p>
    <w:p w:rsidR="00BF0A46" w:rsidRPr="00BF0A46" w:rsidRDefault="00BF0A46" w:rsidP="00BF0A46">
      <w:pPr>
        <w:pStyle w:val="Legenda"/>
        <w:keepNext/>
        <w:ind w:firstLine="0"/>
        <w:rPr>
          <w:rFonts w:ascii="Arial" w:hAnsi="Arial" w:cs="Arial"/>
          <w:b w:val="0"/>
          <w:color w:val="auto"/>
          <w:sz w:val="24"/>
          <w:szCs w:val="24"/>
        </w:rPr>
      </w:pPr>
      <w:r w:rsidRPr="00BF0A46">
        <w:rPr>
          <w:rFonts w:ascii="Arial" w:hAnsi="Arial" w:cs="Arial"/>
          <w:b w:val="0"/>
          <w:color w:val="auto"/>
          <w:sz w:val="24"/>
          <w:szCs w:val="24"/>
        </w:rPr>
        <w:t xml:space="preserve">Figura </w:t>
      </w:r>
      <w:r w:rsidR="002B5FFE">
        <w:rPr>
          <w:rFonts w:ascii="Arial" w:hAnsi="Arial" w:cs="Arial"/>
          <w:b w:val="0"/>
          <w:color w:val="auto"/>
          <w:sz w:val="24"/>
          <w:szCs w:val="24"/>
        </w:rPr>
        <w:fldChar w:fldCharType="begin"/>
      </w:r>
      <w:r w:rsidR="002B5FFE">
        <w:rPr>
          <w:rFonts w:ascii="Arial" w:hAnsi="Arial" w:cs="Arial"/>
          <w:b w:val="0"/>
          <w:color w:val="auto"/>
          <w:sz w:val="24"/>
          <w:szCs w:val="24"/>
        </w:rPr>
        <w:instrText xml:space="preserve"> SEQ Figura \* ARABIC </w:instrText>
      </w:r>
      <w:r w:rsidR="002B5FFE">
        <w:rPr>
          <w:rFonts w:ascii="Arial" w:hAnsi="Arial" w:cs="Arial"/>
          <w:b w:val="0"/>
          <w:color w:val="auto"/>
          <w:sz w:val="24"/>
          <w:szCs w:val="24"/>
        </w:rPr>
        <w:fldChar w:fldCharType="separate"/>
      </w:r>
      <w:r w:rsidR="002B5FFE">
        <w:rPr>
          <w:rFonts w:ascii="Arial" w:hAnsi="Arial" w:cs="Arial"/>
          <w:b w:val="0"/>
          <w:noProof/>
          <w:color w:val="auto"/>
          <w:sz w:val="24"/>
          <w:szCs w:val="24"/>
        </w:rPr>
        <w:t>2</w:t>
      </w:r>
      <w:r w:rsidR="002B5FFE">
        <w:rPr>
          <w:rFonts w:ascii="Arial" w:hAnsi="Arial" w:cs="Arial"/>
          <w:b w:val="0"/>
          <w:color w:val="auto"/>
          <w:sz w:val="24"/>
          <w:szCs w:val="24"/>
        </w:rPr>
        <w:fldChar w:fldCharType="end"/>
      </w:r>
      <w:r w:rsidRPr="00BF0A46">
        <w:rPr>
          <w:rFonts w:ascii="Arial" w:hAnsi="Arial" w:cs="Arial"/>
          <w:b w:val="0"/>
          <w:color w:val="auto"/>
          <w:sz w:val="24"/>
          <w:szCs w:val="24"/>
        </w:rPr>
        <w:t xml:space="preserve"> - Manequim com posicionador.</w:t>
      </w:r>
    </w:p>
    <w:p w:rsidR="007D521E" w:rsidRDefault="007D521E" w:rsidP="007D521E">
      <w:pPr>
        <w:keepNext/>
        <w:ind w:firstLine="284"/>
      </w:pPr>
      <w:r>
        <w:rPr>
          <w:rFonts w:ascii="Arial" w:hAnsi="Arial" w:cs="Arial"/>
          <w:noProof/>
          <w:color w:val="212121"/>
          <w:sz w:val="24"/>
          <w:szCs w:val="24"/>
          <w:lang w:eastAsia="pt-BR"/>
        </w:rPr>
        <w:drawing>
          <wp:inline distT="0" distB="0" distL="0" distR="0" wp14:anchorId="2202C534" wp14:editId="5F542A1D">
            <wp:extent cx="2606845" cy="3812864"/>
            <wp:effectExtent l="6668"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918.jpg"/>
                    <pic:cNvPicPr/>
                  </pic:nvPicPr>
                  <pic:blipFill rotWithShape="1">
                    <a:blip r:embed="rId9" cstate="print">
                      <a:extLst>
                        <a:ext uri="{28A0092B-C50C-407E-A947-70E740481C1C}">
                          <a14:useLocalDpi xmlns:a14="http://schemas.microsoft.com/office/drawing/2010/main" val="0"/>
                        </a:ext>
                      </a:extLst>
                    </a:blip>
                    <a:srcRect l="22601" t="361" r="25911" b="-775"/>
                    <a:stretch/>
                  </pic:blipFill>
                  <pic:spPr bwMode="auto">
                    <a:xfrm rot="5400000">
                      <a:off x="0" y="0"/>
                      <a:ext cx="2614965" cy="3824740"/>
                    </a:xfrm>
                    <a:prstGeom prst="rect">
                      <a:avLst/>
                    </a:prstGeom>
                    <a:ln>
                      <a:noFill/>
                    </a:ln>
                    <a:extLst>
                      <a:ext uri="{53640926-AAD7-44D8-BBD7-CCE9431645EC}">
                        <a14:shadowObscured xmlns:a14="http://schemas.microsoft.com/office/drawing/2010/main"/>
                      </a:ext>
                    </a:extLst>
                  </pic:spPr>
                </pic:pic>
              </a:graphicData>
            </a:graphic>
          </wp:inline>
        </w:drawing>
      </w:r>
    </w:p>
    <w:p w:rsidR="003E302B" w:rsidRDefault="003E302B" w:rsidP="003E302B">
      <w:pPr>
        <w:pStyle w:val="Legenda"/>
        <w:ind w:firstLine="0"/>
        <w:rPr>
          <w:rFonts w:ascii="Arial" w:hAnsi="Arial" w:cs="Arial"/>
          <w:b w:val="0"/>
          <w:color w:val="auto"/>
          <w:sz w:val="24"/>
          <w:szCs w:val="24"/>
        </w:rPr>
      </w:pPr>
      <w:r w:rsidRPr="00ED3EB3">
        <w:rPr>
          <w:rFonts w:ascii="Arial" w:hAnsi="Arial" w:cs="Arial"/>
          <w:b w:val="0"/>
          <w:color w:val="auto"/>
          <w:sz w:val="24"/>
          <w:szCs w:val="24"/>
        </w:rPr>
        <w:t>Fonte: Autoria própria.</w:t>
      </w:r>
    </w:p>
    <w:p w:rsidR="002B5FFE" w:rsidRDefault="002B5FFE" w:rsidP="002B5FFE"/>
    <w:p w:rsidR="002B5FFE" w:rsidRPr="002B5FFE" w:rsidRDefault="002B5FFE" w:rsidP="002B5FFE">
      <w:pPr>
        <w:pStyle w:val="Legenda"/>
        <w:keepNext/>
        <w:ind w:firstLine="0"/>
        <w:jc w:val="left"/>
        <w:rPr>
          <w:rFonts w:ascii="Arial" w:hAnsi="Arial" w:cs="Arial"/>
          <w:b w:val="0"/>
          <w:color w:val="auto"/>
          <w:sz w:val="24"/>
        </w:rPr>
      </w:pPr>
      <w:r w:rsidRPr="002B5FFE">
        <w:rPr>
          <w:rFonts w:ascii="Arial" w:hAnsi="Arial" w:cs="Arial"/>
          <w:b w:val="0"/>
          <w:color w:val="auto"/>
          <w:sz w:val="24"/>
        </w:rPr>
        <w:t xml:space="preserve">Figura </w:t>
      </w:r>
      <w:r w:rsidRPr="002B5FFE">
        <w:rPr>
          <w:rFonts w:ascii="Arial" w:hAnsi="Arial" w:cs="Arial"/>
          <w:b w:val="0"/>
          <w:color w:val="auto"/>
          <w:sz w:val="24"/>
        </w:rPr>
        <w:fldChar w:fldCharType="begin"/>
      </w:r>
      <w:r w:rsidRPr="002B5FFE">
        <w:rPr>
          <w:rFonts w:ascii="Arial" w:hAnsi="Arial" w:cs="Arial"/>
          <w:b w:val="0"/>
          <w:color w:val="auto"/>
          <w:sz w:val="24"/>
        </w:rPr>
        <w:instrText xml:space="preserve"> SEQ Figura \* ARABIC </w:instrText>
      </w:r>
      <w:r w:rsidRPr="002B5FFE">
        <w:rPr>
          <w:rFonts w:ascii="Arial" w:hAnsi="Arial" w:cs="Arial"/>
          <w:b w:val="0"/>
          <w:color w:val="auto"/>
          <w:sz w:val="24"/>
        </w:rPr>
        <w:fldChar w:fldCharType="separate"/>
      </w:r>
      <w:r w:rsidRPr="002B5FFE">
        <w:rPr>
          <w:rFonts w:ascii="Arial" w:hAnsi="Arial" w:cs="Arial"/>
          <w:b w:val="0"/>
          <w:noProof/>
          <w:color w:val="auto"/>
          <w:sz w:val="24"/>
        </w:rPr>
        <w:t>3</w:t>
      </w:r>
      <w:r w:rsidRPr="002B5FFE">
        <w:rPr>
          <w:rFonts w:ascii="Arial" w:hAnsi="Arial" w:cs="Arial"/>
          <w:b w:val="0"/>
          <w:color w:val="auto"/>
          <w:sz w:val="24"/>
        </w:rPr>
        <w:fldChar w:fldCharType="end"/>
      </w:r>
      <w:r w:rsidRPr="002B5FFE">
        <w:rPr>
          <w:rFonts w:ascii="Arial" w:hAnsi="Arial" w:cs="Arial"/>
          <w:b w:val="0"/>
          <w:color w:val="auto"/>
          <w:sz w:val="24"/>
        </w:rPr>
        <w:t>: Placa de Fósfoto DÜRR DENTAL®</w:t>
      </w:r>
    </w:p>
    <w:p w:rsidR="002B5FFE" w:rsidRPr="002B5FFE" w:rsidRDefault="002B5FFE" w:rsidP="002B5FFE">
      <w:r>
        <w:rPr>
          <w:noProof/>
          <w:lang w:eastAsia="pt-BR"/>
        </w:rPr>
        <w:drawing>
          <wp:inline distT="0" distB="0" distL="0" distR="0" wp14:anchorId="268B4001" wp14:editId="47232022">
            <wp:extent cx="2771775" cy="3476625"/>
            <wp:effectExtent l="0" t="0" r="9525" b="952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as4.jpg"/>
                    <pic:cNvPicPr/>
                  </pic:nvPicPr>
                  <pic:blipFill rotWithShape="1">
                    <a:blip r:embed="rId10">
                      <a:extLst>
                        <a:ext uri="{28A0092B-C50C-407E-A947-70E740481C1C}">
                          <a14:useLocalDpi xmlns:a14="http://schemas.microsoft.com/office/drawing/2010/main" val="0"/>
                        </a:ext>
                      </a:extLst>
                    </a:blip>
                    <a:srcRect l="16977" t="4951" r="15349" b="4703"/>
                    <a:stretch/>
                  </pic:blipFill>
                  <pic:spPr bwMode="auto">
                    <a:xfrm>
                      <a:off x="0" y="0"/>
                      <a:ext cx="2771775" cy="3476625"/>
                    </a:xfrm>
                    <a:prstGeom prst="rect">
                      <a:avLst/>
                    </a:prstGeom>
                    <a:ln>
                      <a:noFill/>
                    </a:ln>
                    <a:extLst>
                      <a:ext uri="{53640926-AAD7-44D8-BBD7-CCE9431645EC}">
                        <a14:shadowObscured xmlns:a14="http://schemas.microsoft.com/office/drawing/2010/main"/>
                      </a:ext>
                    </a:extLst>
                  </pic:spPr>
                </pic:pic>
              </a:graphicData>
            </a:graphic>
          </wp:inline>
        </w:drawing>
      </w:r>
    </w:p>
    <w:p w:rsidR="002B5FFE" w:rsidRDefault="002B5FFE" w:rsidP="002B5FFE">
      <w:pPr>
        <w:pStyle w:val="Legenda"/>
        <w:ind w:firstLine="0"/>
        <w:jc w:val="left"/>
        <w:rPr>
          <w:rFonts w:ascii="Arial" w:hAnsi="Arial" w:cs="Arial"/>
          <w:b w:val="0"/>
          <w:color w:val="auto"/>
          <w:sz w:val="24"/>
          <w:szCs w:val="24"/>
        </w:rPr>
      </w:pPr>
      <w:r>
        <w:rPr>
          <w:rFonts w:ascii="Arial" w:hAnsi="Arial" w:cs="Arial"/>
          <w:b w:val="0"/>
          <w:color w:val="auto"/>
          <w:sz w:val="24"/>
          <w:szCs w:val="24"/>
        </w:rPr>
        <w:t xml:space="preserve">Fonte: </w:t>
      </w:r>
      <w:r w:rsidRPr="002B5FFE">
        <w:rPr>
          <w:rFonts w:ascii="Arial" w:hAnsi="Arial" w:cs="Arial"/>
          <w:b w:val="0"/>
          <w:color w:val="212121"/>
          <w:sz w:val="24"/>
          <w:szCs w:val="24"/>
          <w:lang w:val="pt-PT"/>
        </w:rPr>
        <w:t>DÜRR DENTAL</w:t>
      </w:r>
      <w:r w:rsidRPr="002B5FFE">
        <w:rPr>
          <w:rFonts w:ascii="Arial" w:eastAsia="Arial" w:hAnsi="Arial" w:cs="Arial"/>
          <w:b w:val="0"/>
          <w:color w:val="auto"/>
          <w:sz w:val="24"/>
          <w:szCs w:val="24"/>
        </w:rPr>
        <w:t>®</w:t>
      </w:r>
      <w:r w:rsidRPr="002B5FFE">
        <w:rPr>
          <w:rFonts w:ascii="Arial" w:eastAsia="Arial" w:hAnsi="Arial" w:cs="Arial"/>
          <w:b w:val="0"/>
          <w:sz w:val="24"/>
          <w:szCs w:val="24"/>
        </w:rPr>
        <w:t>.</w:t>
      </w:r>
    </w:p>
    <w:p w:rsidR="002B5FFE" w:rsidRPr="002B5FFE" w:rsidRDefault="002B5FFE" w:rsidP="002B5FFE">
      <w:pPr>
        <w:pStyle w:val="Legenda"/>
        <w:ind w:firstLine="0"/>
        <w:jc w:val="left"/>
        <w:rPr>
          <w:rFonts w:ascii="Arial" w:hAnsi="Arial" w:cs="Arial"/>
          <w:b w:val="0"/>
          <w:color w:val="auto"/>
          <w:sz w:val="24"/>
          <w:szCs w:val="24"/>
        </w:rPr>
      </w:pPr>
      <w:r w:rsidRPr="002B5FFE">
        <w:rPr>
          <w:rFonts w:ascii="Arial" w:hAnsi="Arial" w:cs="Arial"/>
          <w:b w:val="0"/>
          <w:color w:val="auto"/>
          <w:sz w:val="24"/>
          <w:szCs w:val="24"/>
        </w:rPr>
        <w:lastRenderedPageBreak/>
        <w:t xml:space="preserve">Figura </w:t>
      </w:r>
      <w:r>
        <w:rPr>
          <w:rFonts w:ascii="Arial" w:hAnsi="Arial" w:cs="Arial"/>
          <w:b w:val="0"/>
          <w:color w:val="auto"/>
          <w:sz w:val="24"/>
          <w:szCs w:val="24"/>
        </w:rPr>
        <w:fldChar w:fldCharType="begin"/>
      </w:r>
      <w:r>
        <w:rPr>
          <w:rFonts w:ascii="Arial" w:hAnsi="Arial" w:cs="Arial"/>
          <w:b w:val="0"/>
          <w:color w:val="auto"/>
          <w:sz w:val="24"/>
          <w:szCs w:val="24"/>
        </w:rPr>
        <w:instrText xml:space="preserve"> SEQ Figura \* ARABIC </w:instrText>
      </w:r>
      <w:r>
        <w:rPr>
          <w:rFonts w:ascii="Arial" w:hAnsi="Arial" w:cs="Arial"/>
          <w:b w:val="0"/>
          <w:color w:val="auto"/>
          <w:sz w:val="24"/>
          <w:szCs w:val="24"/>
        </w:rPr>
        <w:fldChar w:fldCharType="separate"/>
      </w:r>
      <w:r>
        <w:rPr>
          <w:rFonts w:ascii="Arial" w:hAnsi="Arial" w:cs="Arial"/>
          <w:b w:val="0"/>
          <w:noProof/>
          <w:color w:val="auto"/>
          <w:sz w:val="24"/>
          <w:szCs w:val="24"/>
        </w:rPr>
        <w:t>4</w:t>
      </w:r>
      <w:r>
        <w:rPr>
          <w:rFonts w:ascii="Arial" w:hAnsi="Arial" w:cs="Arial"/>
          <w:b w:val="0"/>
          <w:color w:val="auto"/>
          <w:sz w:val="24"/>
          <w:szCs w:val="24"/>
        </w:rPr>
        <w:fldChar w:fldCharType="end"/>
      </w:r>
      <w:r w:rsidRPr="002B5FFE">
        <w:rPr>
          <w:rFonts w:ascii="Arial" w:hAnsi="Arial" w:cs="Arial"/>
          <w:b w:val="0"/>
          <w:color w:val="auto"/>
          <w:sz w:val="24"/>
          <w:szCs w:val="24"/>
        </w:rPr>
        <w:t>:</w:t>
      </w:r>
      <w:r>
        <w:rPr>
          <w:rFonts w:ascii="Arial" w:hAnsi="Arial" w:cs="Arial"/>
          <w:b w:val="0"/>
          <w:color w:val="auto"/>
          <w:sz w:val="24"/>
          <w:szCs w:val="24"/>
        </w:rPr>
        <w:t xml:space="preserve"> E</w:t>
      </w:r>
      <w:r w:rsidRPr="002B5FFE">
        <w:rPr>
          <w:rFonts w:ascii="Arial" w:hAnsi="Arial" w:cs="Arial"/>
          <w:b w:val="0"/>
          <w:color w:val="auto"/>
          <w:sz w:val="24"/>
          <w:szCs w:val="24"/>
        </w:rPr>
        <w:t xml:space="preserve">quipamento de escaneamento de placa de fósforo </w:t>
      </w:r>
      <w:proofErr w:type="gramStart"/>
      <w:r w:rsidR="005C2209">
        <w:rPr>
          <w:rFonts w:ascii="Arial" w:hAnsi="Arial" w:cs="Arial"/>
          <w:b w:val="0"/>
          <w:color w:val="auto"/>
          <w:sz w:val="24"/>
          <w:szCs w:val="24"/>
        </w:rPr>
        <w:t>VistaScan</w:t>
      </w:r>
      <w:proofErr w:type="gramEnd"/>
      <w:r w:rsidR="005C2209">
        <w:rPr>
          <w:rFonts w:ascii="Arial" w:hAnsi="Arial" w:cs="Arial"/>
          <w:b w:val="0"/>
          <w:color w:val="auto"/>
          <w:sz w:val="24"/>
          <w:szCs w:val="24"/>
        </w:rPr>
        <w:t xml:space="preserve"> </w:t>
      </w:r>
      <w:r w:rsidRPr="002B5FFE">
        <w:rPr>
          <w:rFonts w:ascii="Arial" w:hAnsi="Arial" w:cs="Arial"/>
          <w:b w:val="0"/>
          <w:color w:val="auto"/>
          <w:sz w:val="24"/>
          <w:szCs w:val="24"/>
        </w:rPr>
        <w:t>Dürr Dental</w:t>
      </w:r>
      <w:r w:rsidRPr="00082DAE">
        <w:rPr>
          <w:rFonts w:ascii="Arial" w:eastAsia="Arial" w:hAnsi="Arial" w:cs="Arial"/>
          <w:b w:val="0"/>
          <w:color w:val="auto"/>
          <w:sz w:val="24"/>
          <w:szCs w:val="24"/>
        </w:rPr>
        <w:t>®</w:t>
      </w:r>
      <w:r>
        <w:rPr>
          <w:rFonts w:ascii="Arial" w:eastAsia="Arial" w:hAnsi="Arial" w:cs="Arial"/>
          <w:b w:val="0"/>
          <w:color w:val="auto"/>
          <w:sz w:val="24"/>
          <w:szCs w:val="24"/>
        </w:rPr>
        <w:t>.</w:t>
      </w:r>
    </w:p>
    <w:p w:rsidR="002B5FFE" w:rsidRPr="002B5FFE" w:rsidRDefault="002B5FFE" w:rsidP="002B5FFE"/>
    <w:p w:rsidR="002B5FFE" w:rsidRDefault="00211D6A" w:rsidP="002B5FFE">
      <w:pPr>
        <w:keepNext/>
      </w:pPr>
      <w:r>
        <w:rPr>
          <w:noProof/>
          <w:lang w:eastAsia="pt-BR"/>
        </w:rPr>
        <w:drawing>
          <wp:inline distT="0" distB="0" distL="0" distR="0" wp14:anchorId="299493EA" wp14:editId="43FB5080">
            <wp:extent cx="3100387" cy="3067050"/>
            <wp:effectExtent l="0" t="0" r="508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0x500.jpg"/>
                    <pic:cNvPicPr/>
                  </pic:nvPicPr>
                  <pic:blipFill rotWithShape="1">
                    <a:blip r:embed="rId11">
                      <a:extLst>
                        <a:ext uri="{28A0092B-C50C-407E-A947-70E740481C1C}">
                          <a14:useLocalDpi xmlns:a14="http://schemas.microsoft.com/office/drawing/2010/main" val="0"/>
                        </a:ext>
                      </a:extLst>
                    </a:blip>
                    <a:srcRect l="10354" t="12235" r="13059" b="12000"/>
                    <a:stretch/>
                  </pic:blipFill>
                  <pic:spPr bwMode="auto">
                    <a:xfrm>
                      <a:off x="0" y="0"/>
                      <a:ext cx="3100387" cy="3067050"/>
                    </a:xfrm>
                    <a:prstGeom prst="rect">
                      <a:avLst/>
                    </a:prstGeom>
                    <a:ln>
                      <a:noFill/>
                    </a:ln>
                    <a:extLst>
                      <a:ext uri="{53640926-AAD7-44D8-BBD7-CCE9431645EC}">
                        <a14:shadowObscured xmlns:a14="http://schemas.microsoft.com/office/drawing/2010/main"/>
                      </a:ext>
                    </a:extLst>
                  </pic:spPr>
                </pic:pic>
              </a:graphicData>
            </a:graphic>
          </wp:inline>
        </w:drawing>
      </w:r>
    </w:p>
    <w:p w:rsidR="002B5FFE" w:rsidRDefault="002B5FFE" w:rsidP="002B5FFE">
      <w:pPr>
        <w:pStyle w:val="Legenda"/>
        <w:ind w:firstLine="0"/>
        <w:jc w:val="left"/>
        <w:rPr>
          <w:rFonts w:ascii="Arial" w:hAnsi="Arial" w:cs="Arial"/>
          <w:b w:val="0"/>
          <w:color w:val="auto"/>
          <w:sz w:val="24"/>
          <w:szCs w:val="24"/>
        </w:rPr>
      </w:pPr>
      <w:r>
        <w:rPr>
          <w:rFonts w:ascii="Arial" w:hAnsi="Arial" w:cs="Arial"/>
          <w:b w:val="0"/>
          <w:color w:val="auto"/>
          <w:sz w:val="24"/>
          <w:szCs w:val="24"/>
        </w:rPr>
        <w:t xml:space="preserve">Fonte: </w:t>
      </w:r>
      <w:r w:rsidRPr="002B5FFE">
        <w:rPr>
          <w:rFonts w:ascii="Arial" w:hAnsi="Arial" w:cs="Arial"/>
          <w:b w:val="0"/>
          <w:color w:val="212121"/>
          <w:sz w:val="24"/>
          <w:szCs w:val="24"/>
          <w:lang w:val="pt-PT"/>
        </w:rPr>
        <w:t>DÜRR DENTAL</w:t>
      </w:r>
      <w:r w:rsidRPr="002B5FFE">
        <w:rPr>
          <w:rFonts w:ascii="Arial" w:eastAsia="Arial" w:hAnsi="Arial" w:cs="Arial"/>
          <w:b w:val="0"/>
          <w:color w:val="auto"/>
          <w:sz w:val="24"/>
          <w:szCs w:val="24"/>
        </w:rPr>
        <w:t>®</w:t>
      </w:r>
      <w:r w:rsidRPr="002B5FFE">
        <w:rPr>
          <w:rFonts w:ascii="Arial" w:eastAsia="Arial" w:hAnsi="Arial" w:cs="Arial"/>
          <w:b w:val="0"/>
          <w:sz w:val="24"/>
          <w:szCs w:val="24"/>
        </w:rPr>
        <w:t>.</w:t>
      </w:r>
    </w:p>
    <w:p w:rsidR="003E302B" w:rsidRDefault="003E302B" w:rsidP="007D521E">
      <w:pPr>
        <w:keepNext/>
        <w:ind w:firstLine="284"/>
      </w:pPr>
    </w:p>
    <w:p w:rsidR="005C3060" w:rsidRDefault="005C3060" w:rsidP="00016B75">
      <w:pPr>
        <w:rPr>
          <w:rFonts w:ascii="Arial" w:hAnsi="Arial" w:cs="Arial"/>
          <w:color w:val="212121"/>
          <w:sz w:val="24"/>
          <w:szCs w:val="24"/>
          <w:lang w:val="pt-PT"/>
        </w:rPr>
      </w:pPr>
      <w:r>
        <w:rPr>
          <w:rFonts w:ascii="Arial" w:hAnsi="Arial" w:cs="Arial"/>
          <w:color w:val="212121"/>
          <w:sz w:val="24"/>
          <w:szCs w:val="24"/>
          <w:lang w:val="pt-PT"/>
        </w:rPr>
        <w:t xml:space="preserve">O equipamento de rx utilizado foi um periapical Dabi Spectro, na potência de 70 </w:t>
      </w:r>
      <w:proofErr w:type="gramStart"/>
      <w:r>
        <w:rPr>
          <w:rFonts w:ascii="Arial" w:hAnsi="Arial" w:cs="Arial"/>
          <w:color w:val="212121"/>
          <w:sz w:val="24"/>
          <w:szCs w:val="24"/>
          <w:lang w:val="pt-PT"/>
        </w:rPr>
        <w:t>Kv</w:t>
      </w:r>
      <w:proofErr w:type="gramEnd"/>
      <w:r>
        <w:rPr>
          <w:rFonts w:ascii="Arial" w:hAnsi="Arial" w:cs="Arial"/>
          <w:color w:val="212121"/>
          <w:sz w:val="24"/>
          <w:szCs w:val="24"/>
          <w:lang w:val="pt-PT"/>
        </w:rPr>
        <w:t xml:space="preserve"> e </w:t>
      </w:r>
      <w:r w:rsidR="00515364">
        <w:rPr>
          <w:rFonts w:ascii="Arial" w:hAnsi="Arial" w:cs="Arial"/>
          <w:color w:val="212121"/>
          <w:sz w:val="24"/>
          <w:szCs w:val="24"/>
          <w:lang w:val="pt-PT"/>
        </w:rPr>
        <w:t>7</w:t>
      </w:r>
      <w:r>
        <w:rPr>
          <w:rFonts w:ascii="Arial" w:hAnsi="Arial" w:cs="Arial"/>
          <w:color w:val="212121"/>
          <w:sz w:val="24"/>
          <w:szCs w:val="24"/>
          <w:lang w:val="pt-PT"/>
        </w:rPr>
        <w:t xml:space="preserve"> Ma</w:t>
      </w:r>
      <w:r w:rsidR="00515364">
        <w:rPr>
          <w:rFonts w:ascii="Arial" w:hAnsi="Arial" w:cs="Arial"/>
          <w:color w:val="212121"/>
          <w:sz w:val="24"/>
          <w:szCs w:val="24"/>
          <w:lang w:val="pt-PT"/>
        </w:rPr>
        <w:t xml:space="preserve">, com </w:t>
      </w:r>
      <w:r w:rsidR="002B5FFE">
        <w:rPr>
          <w:rFonts w:ascii="Arial" w:hAnsi="Arial" w:cs="Arial"/>
          <w:color w:val="212121"/>
          <w:sz w:val="24"/>
          <w:szCs w:val="24"/>
          <w:lang w:val="pt-PT"/>
        </w:rPr>
        <w:t>0,</w:t>
      </w:r>
      <w:r w:rsidR="00515364">
        <w:rPr>
          <w:rFonts w:ascii="Arial" w:hAnsi="Arial" w:cs="Arial"/>
          <w:color w:val="212121"/>
          <w:sz w:val="24"/>
          <w:szCs w:val="24"/>
          <w:lang w:val="pt-PT"/>
        </w:rPr>
        <w:t>4 segundos de exposição</w:t>
      </w:r>
      <w:r>
        <w:rPr>
          <w:rFonts w:ascii="Arial" w:hAnsi="Arial" w:cs="Arial"/>
          <w:color w:val="212121"/>
          <w:sz w:val="24"/>
          <w:szCs w:val="24"/>
          <w:lang w:val="pt-PT"/>
        </w:rPr>
        <w:t xml:space="preserve">. </w:t>
      </w:r>
    </w:p>
    <w:p w:rsidR="00AC655F" w:rsidRDefault="00AC655F" w:rsidP="00016B75">
      <w:pPr>
        <w:rPr>
          <w:rFonts w:ascii="Arial" w:hAnsi="Arial" w:cs="Arial"/>
          <w:color w:val="212121"/>
          <w:sz w:val="24"/>
          <w:szCs w:val="24"/>
          <w:lang w:val="pt-PT"/>
        </w:rPr>
      </w:pPr>
      <w:r>
        <w:rPr>
          <w:rFonts w:ascii="Arial" w:hAnsi="Arial" w:cs="Arial"/>
          <w:color w:val="212121"/>
          <w:sz w:val="24"/>
          <w:szCs w:val="24"/>
          <w:lang w:val="pt-PT"/>
        </w:rPr>
        <w:t>Após a realização das imagens as mesmas</w:t>
      </w:r>
      <w:r w:rsidR="00CC6B50">
        <w:rPr>
          <w:rFonts w:ascii="Arial" w:hAnsi="Arial" w:cs="Arial"/>
          <w:color w:val="212121"/>
          <w:sz w:val="24"/>
          <w:szCs w:val="24"/>
          <w:lang w:val="pt-PT"/>
        </w:rPr>
        <w:t xml:space="preserve"> foram</w:t>
      </w:r>
      <w:r>
        <w:rPr>
          <w:rFonts w:ascii="Arial" w:hAnsi="Arial" w:cs="Arial"/>
          <w:color w:val="212121"/>
          <w:sz w:val="24"/>
          <w:szCs w:val="24"/>
          <w:lang w:val="pt-PT"/>
        </w:rPr>
        <w:t xml:space="preserve"> analisadas para estabelecer as características radiográficas de desadaptações entre </w:t>
      </w:r>
      <w:r w:rsidR="00800439">
        <w:rPr>
          <w:rFonts w:ascii="Arial" w:hAnsi="Arial" w:cs="Arial"/>
          <w:color w:val="212121"/>
          <w:sz w:val="24"/>
          <w:szCs w:val="24"/>
          <w:lang w:val="pt-PT"/>
        </w:rPr>
        <w:t>implante e componente protético de forma qualitativa.</w:t>
      </w:r>
    </w:p>
    <w:p w:rsidR="006D6F88" w:rsidRDefault="006D6F88" w:rsidP="007E06C4">
      <w:pPr>
        <w:rPr>
          <w:rFonts w:ascii="Arial" w:hAnsi="Arial" w:cs="Arial"/>
          <w:sz w:val="24"/>
          <w:szCs w:val="24"/>
        </w:rPr>
      </w:pPr>
    </w:p>
    <w:p w:rsidR="006D6F88" w:rsidRDefault="006D6F88" w:rsidP="007E06C4">
      <w:pPr>
        <w:rPr>
          <w:rFonts w:ascii="Arial" w:hAnsi="Arial" w:cs="Arial"/>
          <w:sz w:val="24"/>
          <w:szCs w:val="24"/>
        </w:rPr>
      </w:pPr>
    </w:p>
    <w:p w:rsidR="006D6F88" w:rsidRDefault="006D6F88" w:rsidP="007E06C4">
      <w:pPr>
        <w:rPr>
          <w:rFonts w:ascii="Arial" w:hAnsi="Arial" w:cs="Arial"/>
          <w:sz w:val="24"/>
          <w:szCs w:val="24"/>
        </w:rPr>
      </w:pPr>
    </w:p>
    <w:p w:rsidR="006D6F88" w:rsidRDefault="006D6F88" w:rsidP="007E06C4">
      <w:pPr>
        <w:rPr>
          <w:rFonts w:ascii="Arial" w:hAnsi="Arial" w:cs="Arial"/>
          <w:sz w:val="24"/>
          <w:szCs w:val="24"/>
        </w:rPr>
      </w:pPr>
    </w:p>
    <w:p w:rsidR="006D6F88" w:rsidRDefault="006D6F88" w:rsidP="007E06C4">
      <w:pPr>
        <w:rPr>
          <w:rFonts w:ascii="Arial" w:hAnsi="Arial" w:cs="Arial"/>
          <w:sz w:val="24"/>
          <w:szCs w:val="24"/>
        </w:rPr>
      </w:pPr>
    </w:p>
    <w:p w:rsidR="006D6F88" w:rsidRDefault="006D6F88" w:rsidP="007E06C4">
      <w:pPr>
        <w:rPr>
          <w:rFonts w:ascii="Arial" w:hAnsi="Arial" w:cs="Arial"/>
          <w:sz w:val="24"/>
          <w:szCs w:val="24"/>
        </w:rPr>
      </w:pPr>
    </w:p>
    <w:p w:rsidR="00C0214F" w:rsidRPr="00DF339B" w:rsidRDefault="00CB232E" w:rsidP="00DF339B">
      <w:pPr>
        <w:pStyle w:val="PargrafodaLista"/>
        <w:numPr>
          <w:ilvl w:val="0"/>
          <w:numId w:val="3"/>
        </w:numPr>
        <w:rPr>
          <w:rFonts w:ascii="Arial" w:hAnsi="Arial" w:cs="Arial"/>
          <w:b/>
          <w:sz w:val="24"/>
          <w:szCs w:val="24"/>
        </w:rPr>
      </w:pPr>
      <w:r w:rsidRPr="00DF339B">
        <w:rPr>
          <w:rFonts w:ascii="Arial" w:hAnsi="Arial" w:cs="Arial"/>
          <w:b/>
          <w:sz w:val="24"/>
          <w:szCs w:val="24"/>
        </w:rPr>
        <w:t>RESULTADO</w:t>
      </w:r>
    </w:p>
    <w:p w:rsidR="00904769" w:rsidRDefault="00800439" w:rsidP="00016B75">
      <w:pPr>
        <w:rPr>
          <w:rFonts w:ascii="Arial" w:hAnsi="Arial" w:cs="Arial"/>
          <w:sz w:val="24"/>
          <w:szCs w:val="24"/>
        </w:rPr>
      </w:pPr>
      <w:r>
        <w:rPr>
          <w:rFonts w:ascii="Arial" w:hAnsi="Arial" w:cs="Arial"/>
          <w:sz w:val="24"/>
          <w:szCs w:val="24"/>
        </w:rPr>
        <w:t>Foram obtidas</w:t>
      </w:r>
      <w:r w:rsidR="00904769">
        <w:rPr>
          <w:rFonts w:ascii="Arial" w:hAnsi="Arial" w:cs="Arial"/>
          <w:sz w:val="24"/>
          <w:szCs w:val="24"/>
        </w:rPr>
        <w:t xml:space="preserve"> dezoito imagens</w:t>
      </w:r>
      <w:r>
        <w:rPr>
          <w:rFonts w:ascii="Arial" w:hAnsi="Arial" w:cs="Arial"/>
          <w:sz w:val="24"/>
          <w:szCs w:val="24"/>
        </w:rPr>
        <w:t>,</w:t>
      </w:r>
      <w:r w:rsidR="00904769">
        <w:rPr>
          <w:rFonts w:ascii="Arial" w:hAnsi="Arial" w:cs="Arial"/>
          <w:sz w:val="24"/>
          <w:szCs w:val="24"/>
        </w:rPr>
        <w:t xml:space="preserve"> comparando </w:t>
      </w:r>
      <w:r>
        <w:rPr>
          <w:rFonts w:ascii="Arial" w:hAnsi="Arial" w:cs="Arial"/>
          <w:sz w:val="24"/>
          <w:szCs w:val="24"/>
        </w:rPr>
        <w:t xml:space="preserve">os </w:t>
      </w:r>
      <w:r w:rsidR="00904769">
        <w:rPr>
          <w:rFonts w:ascii="Arial" w:hAnsi="Arial" w:cs="Arial"/>
          <w:sz w:val="24"/>
          <w:szCs w:val="24"/>
        </w:rPr>
        <w:t xml:space="preserve">três tipos de plataformas de implante e sua união com três componentes diferentes, de forma adaptada e desadaptada. </w:t>
      </w:r>
    </w:p>
    <w:p w:rsidR="008E1B40" w:rsidRDefault="007F28E9" w:rsidP="008E1B40">
      <w:pPr>
        <w:rPr>
          <w:rFonts w:ascii="Arial" w:hAnsi="Arial" w:cs="Arial"/>
          <w:sz w:val="24"/>
          <w:szCs w:val="24"/>
        </w:rPr>
      </w:pPr>
      <w:r>
        <w:rPr>
          <w:rFonts w:ascii="Arial" w:hAnsi="Arial" w:cs="Arial"/>
          <w:sz w:val="24"/>
          <w:szCs w:val="24"/>
        </w:rPr>
        <w:t>O implante de plataforma Cone M</w:t>
      </w:r>
      <w:r w:rsidR="00904769">
        <w:rPr>
          <w:rFonts w:ascii="Arial" w:hAnsi="Arial" w:cs="Arial"/>
          <w:sz w:val="24"/>
          <w:szCs w:val="24"/>
        </w:rPr>
        <w:t>orse (shifting) não obteve diferença nas imagens com adaptação e com de</w:t>
      </w:r>
      <w:r w:rsidR="00800439">
        <w:rPr>
          <w:rFonts w:ascii="Arial" w:hAnsi="Arial" w:cs="Arial"/>
          <w:sz w:val="24"/>
          <w:szCs w:val="24"/>
        </w:rPr>
        <w:t>sadaptação, neste estudo.</w:t>
      </w:r>
    </w:p>
    <w:p w:rsidR="00F61C66" w:rsidRDefault="00BF0A46" w:rsidP="005C2209">
      <w:pPr>
        <w:ind w:firstLine="0"/>
      </w:pPr>
      <w:r w:rsidRPr="00BF0A46">
        <w:rPr>
          <w:rFonts w:ascii="Arial" w:hAnsi="Arial" w:cs="Arial"/>
          <w:sz w:val="24"/>
          <w:szCs w:val="24"/>
        </w:rPr>
        <w:t xml:space="preserve">Figura </w:t>
      </w:r>
      <w:r w:rsidR="002B5FFE">
        <w:rPr>
          <w:rFonts w:ascii="Arial" w:hAnsi="Arial" w:cs="Arial"/>
          <w:b/>
          <w:sz w:val="24"/>
          <w:szCs w:val="24"/>
        </w:rPr>
        <w:fldChar w:fldCharType="begin"/>
      </w:r>
      <w:r w:rsidR="002B5FFE">
        <w:rPr>
          <w:rFonts w:ascii="Arial" w:hAnsi="Arial" w:cs="Arial"/>
          <w:b/>
          <w:sz w:val="24"/>
          <w:szCs w:val="24"/>
        </w:rPr>
        <w:instrText xml:space="preserve"> SEQ Figura \* ARABIC </w:instrText>
      </w:r>
      <w:r w:rsidR="002B5FFE">
        <w:rPr>
          <w:rFonts w:ascii="Arial" w:hAnsi="Arial" w:cs="Arial"/>
          <w:b/>
          <w:sz w:val="24"/>
          <w:szCs w:val="24"/>
        </w:rPr>
        <w:fldChar w:fldCharType="separate"/>
      </w:r>
      <w:r w:rsidR="002B5FFE">
        <w:rPr>
          <w:rFonts w:ascii="Arial" w:hAnsi="Arial" w:cs="Arial"/>
          <w:b/>
          <w:noProof/>
          <w:sz w:val="24"/>
          <w:szCs w:val="24"/>
        </w:rPr>
        <w:t>5</w:t>
      </w:r>
      <w:r w:rsidR="002B5FFE">
        <w:rPr>
          <w:rFonts w:ascii="Arial" w:hAnsi="Arial" w:cs="Arial"/>
          <w:b/>
          <w:sz w:val="24"/>
          <w:szCs w:val="24"/>
        </w:rPr>
        <w:fldChar w:fldCharType="end"/>
      </w:r>
      <w:r w:rsidRPr="00BF0A46">
        <w:rPr>
          <w:rFonts w:ascii="Arial" w:hAnsi="Arial" w:cs="Arial"/>
          <w:sz w:val="24"/>
          <w:szCs w:val="24"/>
        </w:rPr>
        <w:t xml:space="preserve"> - Sequência das adaptações dos implantes com plataforma tipo cone </w:t>
      </w:r>
      <w:proofErr w:type="gramStart"/>
      <w:r w:rsidRPr="00BF0A46">
        <w:rPr>
          <w:rFonts w:ascii="Arial" w:hAnsi="Arial" w:cs="Arial"/>
          <w:sz w:val="24"/>
          <w:szCs w:val="24"/>
        </w:rPr>
        <w:t>morse</w:t>
      </w:r>
      <w:proofErr w:type="gramEnd"/>
      <w:r w:rsidRPr="00BF0A46">
        <w:rPr>
          <w:rFonts w:ascii="Arial" w:hAnsi="Arial" w:cs="Arial"/>
          <w:sz w:val="24"/>
          <w:szCs w:val="24"/>
        </w:rPr>
        <w:t xml:space="preserve"> (shifting), no qual não conseguimos avaliar o espaço entre componente e implante, mesmo com uma tira de poliéster interpondo os mesmos.</w:t>
      </w:r>
      <w:r w:rsidR="00C234BE">
        <w:rPr>
          <w:rFonts w:ascii="Arial" w:hAnsi="Arial" w:cs="Arial"/>
          <w:noProof/>
          <w:sz w:val="24"/>
          <w:szCs w:val="24"/>
          <w:lang w:eastAsia="pt-BR"/>
        </w:rPr>
        <w:drawing>
          <wp:inline distT="0" distB="0" distL="0" distR="0" wp14:anchorId="05E24B59" wp14:editId="55714296">
            <wp:extent cx="5566022" cy="4942541"/>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ONENTES CM.jpg"/>
                    <pic:cNvPicPr/>
                  </pic:nvPicPr>
                  <pic:blipFill rotWithShape="1">
                    <a:blip r:embed="rId12">
                      <a:extLst>
                        <a:ext uri="{28A0092B-C50C-407E-A947-70E740481C1C}">
                          <a14:useLocalDpi xmlns:a14="http://schemas.microsoft.com/office/drawing/2010/main" val="0"/>
                        </a:ext>
                      </a:extLst>
                    </a:blip>
                    <a:srcRect l="15542"/>
                    <a:stretch/>
                  </pic:blipFill>
                  <pic:spPr bwMode="auto">
                    <a:xfrm>
                      <a:off x="0" y="0"/>
                      <a:ext cx="5566552" cy="4943012"/>
                    </a:xfrm>
                    <a:prstGeom prst="rect">
                      <a:avLst/>
                    </a:prstGeom>
                    <a:ln>
                      <a:noFill/>
                    </a:ln>
                    <a:extLst>
                      <a:ext uri="{53640926-AAD7-44D8-BBD7-CCE9431645EC}">
                        <a14:shadowObscured xmlns:a14="http://schemas.microsoft.com/office/drawing/2010/main"/>
                      </a:ext>
                    </a:extLst>
                  </pic:spPr>
                </pic:pic>
              </a:graphicData>
            </a:graphic>
          </wp:inline>
        </w:drawing>
      </w:r>
    </w:p>
    <w:p w:rsidR="00F61C66" w:rsidRPr="00ED3EB3" w:rsidRDefault="00ED3EB3" w:rsidP="00F61C66">
      <w:pPr>
        <w:pStyle w:val="Legenda"/>
        <w:rPr>
          <w:rFonts w:ascii="Arial" w:hAnsi="Arial" w:cs="Arial"/>
          <w:b w:val="0"/>
          <w:color w:val="auto"/>
          <w:sz w:val="24"/>
          <w:szCs w:val="24"/>
        </w:rPr>
      </w:pPr>
      <w:r w:rsidRPr="00ED3EB3">
        <w:rPr>
          <w:rFonts w:ascii="Arial" w:hAnsi="Arial" w:cs="Arial"/>
          <w:b w:val="0"/>
          <w:color w:val="auto"/>
          <w:sz w:val="24"/>
          <w:szCs w:val="24"/>
        </w:rPr>
        <w:lastRenderedPageBreak/>
        <w:t>Fonte: Autoria própria.</w:t>
      </w:r>
    </w:p>
    <w:p w:rsidR="00F61C66" w:rsidRDefault="00F61C66" w:rsidP="00016B75">
      <w:pPr>
        <w:rPr>
          <w:rFonts w:ascii="Arial" w:hAnsi="Arial" w:cs="Arial"/>
          <w:sz w:val="24"/>
          <w:szCs w:val="24"/>
        </w:rPr>
      </w:pPr>
      <w:r w:rsidRPr="00F61C66">
        <w:t xml:space="preserve"> </w:t>
      </w:r>
      <w:r w:rsidR="00904769">
        <w:rPr>
          <w:rFonts w:ascii="Arial" w:hAnsi="Arial" w:cs="Arial"/>
          <w:sz w:val="24"/>
          <w:szCs w:val="24"/>
        </w:rPr>
        <w:t xml:space="preserve">Já nas imagens obtidas entre </w:t>
      </w:r>
      <w:proofErr w:type="gramStart"/>
      <w:r>
        <w:rPr>
          <w:rFonts w:ascii="Arial" w:hAnsi="Arial" w:cs="Arial"/>
          <w:sz w:val="24"/>
          <w:szCs w:val="24"/>
        </w:rPr>
        <w:t>os implantes de plataforma Hexágono Interno e Externo</w:t>
      </w:r>
      <w:proofErr w:type="gramEnd"/>
      <w:r>
        <w:rPr>
          <w:rFonts w:ascii="Arial" w:hAnsi="Arial" w:cs="Arial"/>
          <w:sz w:val="24"/>
          <w:szCs w:val="24"/>
        </w:rPr>
        <w:t xml:space="preserve"> é possível observar uma linha radiolúcida na região da interface componente protético / implante</w:t>
      </w:r>
      <w:r w:rsidR="00904769">
        <w:rPr>
          <w:rFonts w:ascii="Arial" w:hAnsi="Arial" w:cs="Arial"/>
          <w:sz w:val="24"/>
          <w:szCs w:val="24"/>
        </w:rPr>
        <w:t xml:space="preserve"> nos casos de simulação de desadaptação</w:t>
      </w:r>
      <w:r>
        <w:rPr>
          <w:rFonts w:ascii="Arial" w:hAnsi="Arial" w:cs="Arial"/>
          <w:sz w:val="24"/>
          <w:szCs w:val="24"/>
        </w:rPr>
        <w:t xml:space="preserve">. </w:t>
      </w:r>
    </w:p>
    <w:p w:rsidR="00BF0A46" w:rsidRPr="00BF0A46" w:rsidRDefault="00BF0A46" w:rsidP="00BF0A46">
      <w:pPr>
        <w:pStyle w:val="Legenda"/>
        <w:keepNext/>
        <w:ind w:firstLine="0"/>
        <w:rPr>
          <w:rFonts w:ascii="Arial" w:hAnsi="Arial" w:cs="Arial"/>
          <w:b w:val="0"/>
          <w:color w:val="auto"/>
          <w:sz w:val="24"/>
          <w:szCs w:val="24"/>
        </w:rPr>
      </w:pPr>
      <w:r w:rsidRPr="00BF0A46">
        <w:rPr>
          <w:rFonts w:ascii="Arial" w:hAnsi="Arial" w:cs="Arial"/>
          <w:b w:val="0"/>
          <w:color w:val="auto"/>
          <w:sz w:val="24"/>
          <w:szCs w:val="24"/>
        </w:rPr>
        <w:lastRenderedPageBreak/>
        <w:t xml:space="preserve">Figura </w:t>
      </w:r>
      <w:r w:rsidR="002B5FFE">
        <w:rPr>
          <w:rFonts w:ascii="Arial" w:hAnsi="Arial" w:cs="Arial"/>
          <w:b w:val="0"/>
          <w:color w:val="auto"/>
          <w:sz w:val="24"/>
          <w:szCs w:val="24"/>
        </w:rPr>
        <w:fldChar w:fldCharType="begin"/>
      </w:r>
      <w:r w:rsidR="002B5FFE">
        <w:rPr>
          <w:rFonts w:ascii="Arial" w:hAnsi="Arial" w:cs="Arial"/>
          <w:b w:val="0"/>
          <w:color w:val="auto"/>
          <w:sz w:val="24"/>
          <w:szCs w:val="24"/>
        </w:rPr>
        <w:instrText xml:space="preserve"> SEQ Figura \* ARABIC </w:instrText>
      </w:r>
      <w:r w:rsidR="002B5FFE">
        <w:rPr>
          <w:rFonts w:ascii="Arial" w:hAnsi="Arial" w:cs="Arial"/>
          <w:b w:val="0"/>
          <w:color w:val="auto"/>
          <w:sz w:val="24"/>
          <w:szCs w:val="24"/>
        </w:rPr>
        <w:fldChar w:fldCharType="separate"/>
      </w:r>
      <w:r w:rsidR="002B5FFE">
        <w:rPr>
          <w:rFonts w:ascii="Arial" w:hAnsi="Arial" w:cs="Arial"/>
          <w:b w:val="0"/>
          <w:noProof/>
          <w:color w:val="auto"/>
          <w:sz w:val="24"/>
          <w:szCs w:val="24"/>
        </w:rPr>
        <w:t>6</w:t>
      </w:r>
      <w:r w:rsidR="002B5FFE">
        <w:rPr>
          <w:rFonts w:ascii="Arial" w:hAnsi="Arial" w:cs="Arial"/>
          <w:b w:val="0"/>
          <w:color w:val="auto"/>
          <w:sz w:val="24"/>
          <w:szCs w:val="24"/>
        </w:rPr>
        <w:fldChar w:fldCharType="end"/>
      </w:r>
      <w:r w:rsidR="00ED3EB3">
        <w:rPr>
          <w:rFonts w:ascii="Arial" w:hAnsi="Arial" w:cs="Arial"/>
          <w:b w:val="0"/>
          <w:color w:val="auto"/>
          <w:sz w:val="24"/>
          <w:szCs w:val="24"/>
        </w:rPr>
        <w:t xml:space="preserve"> -</w:t>
      </w:r>
      <w:r w:rsidRPr="00BF0A46">
        <w:rPr>
          <w:rFonts w:ascii="Arial" w:hAnsi="Arial" w:cs="Arial"/>
          <w:b w:val="0"/>
          <w:color w:val="auto"/>
          <w:sz w:val="24"/>
          <w:szCs w:val="24"/>
        </w:rPr>
        <w:t xml:space="preserve"> Imagens obtidas do implante de plataforma Hexágono Interno e seus respectivos componentes mini pilar, ucla com base em </w:t>
      </w:r>
      <w:proofErr w:type="gramStart"/>
      <w:r w:rsidRPr="00BF0A46">
        <w:rPr>
          <w:rFonts w:ascii="Arial" w:hAnsi="Arial" w:cs="Arial"/>
          <w:b w:val="0"/>
          <w:color w:val="auto"/>
          <w:sz w:val="24"/>
          <w:szCs w:val="24"/>
        </w:rPr>
        <w:t>CrCo</w:t>
      </w:r>
      <w:proofErr w:type="gramEnd"/>
      <w:r w:rsidRPr="00BF0A46">
        <w:rPr>
          <w:rFonts w:ascii="Arial" w:hAnsi="Arial" w:cs="Arial"/>
          <w:b w:val="0"/>
          <w:color w:val="auto"/>
          <w:sz w:val="24"/>
          <w:szCs w:val="24"/>
        </w:rPr>
        <w:t xml:space="preserve"> e munhão. Observa-se uma linha radiolúcida entre o implante e o componente nas imagens </w:t>
      </w:r>
      <w:proofErr w:type="gramStart"/>
      <w:r w:rsidRPr="00BF0A46">
        <w:rPr>
          <w:rFonts w:ascii="Arial" w:hAnsi="Arial" w:cs="Arial"/>
          <w:b w:val="0"/>
          <w:color w:val="auto"/>
          <w:sz w:val="24"/>
          <w:szCs w:val="24"/>
        </w:rPr>
        <w:t>a</w:t>
      </w:r>
      <w:proofErr w:type="gramEnd"/>
      <w:r w:rsidRPr="00BF0A46">
        <w:rPr>
          <w:rFonts w:ascii="Arial" w:hAnsi="Arial" w:cs="Arial"/>
          <w:b w:val="0"/>
          <w:color w:val="auto"/>
          <w:sz w:val="24"/>
          <w:szCs w:val="24"/>
        </w:rPr>
        <w:t xml:space="preserve"> direita, caracterizando desadaptações.</w:t>
      </w:r>
    </w:p>
    <w:p w:rsidR="00F61C66" w:rsidRDefault="00F61C66" w:rsidP="008A75EE">
      <w:pPr>
        <w:pStyle w:val="Legenda"/>
        <w:keepNext/>
        <w:spacing w:before="0" w:after="0"/>
        <w:ind w:left="-794"/>
      </w:pPr>
      <w:r>
        <w:rPr>
          <w:rFonts w:ascii="Arial" w:hAnsi="Arial" w:cs="Arial"/>
          <w:noProof/>
          <w:color w:val="auto"/>
          <w:sz w:val="24"/>
          <w:szCs w:val="24"/>
          <w:lang w:eastAsia="pt-BR"/>
        </w:rPr>
        <w:drawing>
          <wp:inline distT="0" distB="0" distL="0" distR="0" wp14:anchorId="6884B930" wp14:editId="46C14B37">
            <wp:extent cx="7677150" cy="665773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ONENTES HI.jpg"/>
                    <pic:cNvPicPr/>
                  </pic:nvPicPr>
                  <pic:blipFill rotWithShape="1">
                    <a:blip r:embed="rId13">
                      <a:extLst>
                        <a:ext uri="{28A0092B-C50C-407E-A947-70E740481C1C}">
                          <a14:useLocalDpi xmlns:a14="http://schemas.microsoft.com/office/drawing/2010/main" val="0"/>
                        </a:ext>
                      </a:extLst>
                    </a:blip>
                    <a:srcRect l="13519"/>
                    <a:stretch/>
                  </pic:blipFill>
                  <pic:spPr bwMode="auto">
                    <a:xfrm>
                      <a:off x="0" y="0"/>
                      <a:ext cx="7677752" cy="6658252"/>
                    </a:xfrm>
                    <a:prstGeom prst="rect">
                      <a:avLst/>
                    </a:prstGeom>
                    <a:ln>
                      <a:noFill/>
                    </a:ln>
                    <a:extLst>
                      <a:ext uri="{53640926-AAD7-44D8-BBD7-CCE9431645EC}">
                        <a14:shadowObscured xmlns:a14="http://schemas.microsoft.com/office/drawing/2010/main"/>
                      </a:ext>
                    </a:extLst>
                  </pic:spPr>
                </pic:pic>
              </a:graphicData>
            </a:graphic>
          </wp:inline>
        </w:drawing>
      </w:r>
    </w:p>
    <w:p w:rsidR="003E302B" w:rsidRPr="00ED3EB3" w:rsidRDefault="003E302B" w:rsidP="00DA2CE5">
      <w:pPr>
        <w:pStyle w:val="Legenda"/>
        <w:ind w:firstLine="0"/>
        <w:rPr>
          <w:rFonts w:ascii="Arial" w:hAnsi="Arial" w:cs="Arial"/>
          <w:b w:val="0"/>
          <w:color w:val="auto"/>
          <w:sz w:val="24"/>
          <w:szCs w:val="24"/>
        </w:rPr>
      </w:pPr>
      <w:r w:rsidRPr="00ED3EB3">
        <w:rPr>
          <w:rFonts w:ascii="Arial" w:hAnsi="Arial" w:cs="Arial"/>
          <w:b w:val="0"/>
          <w:color w:val="auto"/>
          <w:sz w:val="24"/>
          <w:szCs w:val="24"/>
        </w:rPr>
        <w:t>Fonte: Autoria própria.</w:t>
      </w:r>
    </w:p>
    <w:p w:rsidR="00016B75" w:rsidRPr="00016B75" w:rsidRDefault="00016B75" w:rsidP="00BF0A46">
      <w:pPr>
        <w:pStyle w:val="Legenda"/>
        <w:keepNext/>
        <w:ind w:firstLine="0"/>
        <w:rPr>
          <w:rFonts w:ascii="Arial" w:hAnsi="Arial" w:cs="Arial"/>
          <w:b w:val="0"/>
          <w:color w:val="auto"/>
          <w:sz w:val="24"/>
          <w:szCs w:val="24"/>
        </w:rPr>
      </w:pPr>
      <w:r w:rsidRPr="00016B75">
        <w:rPr>
          <w:rFonts w:ascii="Arial" w:hAnsi="Arial" w:cs="Arial"/>
          <w:b w:val="0"/>
          <w:color w:val="auto"/>
          <w:sz w:val="24"/>
          <w:szCs w:val="24"/>
        </w:rPr>
        <w:lastRenderedPageBreak/>
        <w:t xml:space="preserve">Figura </w:t>
      </w:r>
      <w:r w:rsidR="002B5FFE">
        <w:rPr>
          <w:rFonts w:ascii="Arial" w:hAnsi="Arial" w:cs="Arial"/>
          <w:b w:val="0"/>
          <w:color w:val="auto"/>
          <w:sz w:val="24"/>
          <w:szCs w:val="24"/>
        </w:rPr>
        <w:fldChar w:fldCharType="begin"/>
      </w:r>
      <w:r w:rsidR="002B5FFE">
        <w:rPr>
          <w:rFonts w:ascii="Arial" w:hAnsi="Arial" w:cs="Arial"/>
          <w:b w:val="0"/>
          <w:color w:val="auto"/>
          <w:sz w:val="24"/>
          <w:szCs w:val="24"/>
        </w:rPr>
        <w:instrText xml:space="preserve"> SEQ Figura \* ARABIC </w:instrText>
      </w:r>
      <w:r w:rsidR="002B5FFE">
        <w:rPr>
          <w:rFonts w:ascii="Arial" w:hAnsi="Arial" w:cs="Arial"/>
          <w:b w:val="0"/>
          <w:color w:val="auto"/>
          <w:sz w:val="24"/>
          <w:szCs w:val="24"/>
        </w:rPr>
        <w:fldChar w:fldCharType="separate"/>
      </w:r>
      <w:r w:rsidR="002B5FFE">
        <w:rPr>
          <w:rFonts w:ascii="Arial" w:hAnsi="Arial" w:cs="Arial"/>
          <w:b w:val="0"/>
          <w:noProof/>
          <w:color w:val="auto"/>
          <w:sz w:val="24"/>
          <w:szCs w:val="24"/>
        </w:rPr>
        <w:t>7</w:t>
      </w:r>
      <w:r w:rsidR="002B5FFE">
        <w:rPr>
          <w:rFonts w:ascii="Arial" w:hAnsi="Arial" w:cs="Arial"/>
          <w:b w:val="0"/>
          <w:color w:val="auto"/>
          <w:sz w:val="24"/>
          <w:szCs w:val="24"/>
        </w:rPr>
        <w:fldChar w:fldCharType="end"/>
      </w:r>
      <w:r w:rsidRPr="00016B75">
        <w:rPr>
          <w:rFonts w:ascii="Arial" w:hAnsi="Arial" w:cs="Arial"/>
          <w:b w:val="0"/>
          <w:color w:val="auto"/>
          <w:sz w:val="24"/>
          <w:szCs w:val="24"/>
        </w:rPr>
        <w:t xml:space="preserve">: Imagens obtidas do implante de plataforma Hexágono Externo e seus respectivos componentes mini pilar, ucla com base em </w:t>
      </w:r>
      <w:proofErr w:type="gramStart"/>
      <w:r w:rsidRPr="00016B75">
        <w:rPr>
          <w:rFonts w:ascii="Arial" w:hAnsi="Arial" w:cs="Arial"/>
          <w:b w:val="0"/>
          <w:color w:val="auto"/>
          <w:sz w:val="24"/>
          <w:szCs w:val="24"/>
        </w:rPr>
        <w:t>CrCo</w:t>
      </w:r>
      <w:proofErr w:type="gramEnd"/>
      <w:r w:rsidRPr="00016B75">
        <w:rPr>
          <w:rFonts w:ascii="Arial" w:hAnsi="Arial" w:cs="Arial"/>
          <w:b w:val="0"/>
          <w:color w:val="auto"/>
          <w:sz w:val="24"/>
          <w:szCs w:val="24"/>
        </w:rPr>
        <w:t xml:space="preserve"> e munhão. Observa-se uma linha radiolúcida entre o implante e o componente nas imagens à direita, caracterizando desadaptações.</w:t>
      </w:r>
    </w:p>
    <w:p w:rsidR="00F61C66" w:rsidRDefault="00F61C66" w:rsidP="008A75EE">
      <w:pPr>
        <w:keepNext/>
        <w:ind w:left="-454"/>
      </w:pPr>
      <w:r>
        <w:rPr>
          <w:noProof/>
          <w:lang w:eastAsia="pt-BR"/>
        </w:rPr>
        <w:drawing>
          <wp:inline distT="0" distB="0" distL="0" distR="0" wp14:anchorId="1FF684A1" wp14:editId="4F4ADFA4">
            <wp:extent cx="7277100" cy="6500574"/>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ONENTES HE.jpg"/>
                    <pic:cNvPicPr/>
                  </pic:nvPicPr>
                  <pic:blipFill rotWithShape="1">
                    <a:blip r:embed="rId14">
                      <a:extLst>
                        <a:ext uri="{28A0092B-C50C-407E-A947-70E740481C1C}">
                          <a14:useLocalDpi xmlns:a14="http://schemas.microsoft.com/office/drawing/2010/main" val="0"/>
                        </a:ext>
                      </a:extLst>
                    </a:blip>
                    <a:srcRect l="16044"/>
                    <a:stretch/>
                  </pic:blipFill>
                  <pic:spPr bwMode="auto">
                    <a:xfrm>
                      <a:off x="0" y="0"/>
                      <a:ext cx="7276647" cy="6500169"/>
                    </a:xfrm>
                    <a:prstGeom prst="rect">
                      <a:avLst/>
                    </a:prstGeom>
                    <a:ln>
                      <a:noFill/>
                    </a:ln>
                    <a:extLst>
                      <a:ext uri="{53640926-AAD7-44D8-BBD7-CCE9431645EC}">
                        <a14:shadowObscured xmlns:a14="http://schemas.microsoft.com/office/drawing/2010/main"/>
                      </a:ext>
                    </a:extLst>
                  </pic:spPr>
                </pic:pic>
              </a:graphicData>
            </a:graphic>
          </wp:inline>
        </w:drawing>
      </w:r>
    </w:p>
    <w:p w:rsidR="003E302B" w:rsidRPr="00ED3EB3" w:rsidRDefault="003E302B" w:rsidP="003E302B">
      <w:pPr>
        <w:pStyle w:val="Legenda"/>
        <w:rPr>
          <w:rFonts w:ascii="Arial" w:hAnsi="Arial" w:cs="Arial"/>
          <w:b w:val="0"/>
          <w:color w:val="auto"/>
          <w:sz w:val="24"/>
          <w:szCs w:val="24"/>
        </w:rPr>
      </w:pPr>
      <w:r w:rsidRPr="00ED3EB3">
        <w:rPr>
          <w:rFonts w:ascii="Arial" w:hAnsi="Arial" w:cs="Arial"/>
          <w:b w:val="0"/>
          <w:color w:val="auto"/>
          <w:sz w:val="24"/>
          <w:szCs w:val="24"/>
        </w:rPr>
        <w:t>Fonte: Autoria própria.</w:t>
      </w:r>
    </w:p>
    <w:p w:rsidR="00F61C66" w:rsidRDefault="00F61C66" w:rsidP="00F61C66">
      <w:pPr>
        <w:pStyle w:val="Legenda"/>
        <w:rPr>
          <w:color w:val="auto"/>
        </w:rPr>
      </w:pPr>
    </w:p>
    <w:p w:rsidR="007A316D" w:rsidRPr="007A316D" w:rsidRDefault="007A316D" w:rsidP="007A316D"/>
    <w:p w:rsidR="00074747" w:rsidRDefault="00074747" w:rsidP="007E06C4">
      <w:pPr>
        <w:rPr>
          <w:rFonts w:ascii="Arial" w:hAnsi="Arial" w:cs="Arial"/>
          <w:sz w:val="24"/>
          <w:szCs w:val="24"/>
        </w:rPr>
      </w:pPr>
    </w:p>
    <w:p w:rsidR="00072780" w:rsidRPr="00DF339B" w:rsidRDefault="00072780" w:rsidP="00DF339B">
      <w:pPr>
        <w:pStyle w:val="PargrafodaLista"/>
        <w:numPr>
          <w:ilvl w:val="0"/>
          <w:numId w:val="3"/>
        </w:numPr>
        <w:rPr>
          <w:rFonts w:ascii="Arial" w:hAnsi="Arial" w:cs="Arial"/>
          <w:b/>
          <w:sz w:val="24"/>
          <w:szCs w:val="24"/>
        </w:rPr>
      </w:pPr>
      <w:r w:rsidRPr="00DF339B">
        <w:rPr>
          <w:rFonts w:ascii="Arial" w:hAnsi="Arial" w:cs="Arial"/>
          <w:b/>
          <w:sz w:val="24"/>
          <w:szCs w:val="24"/>
        </w:rPr>
        <w:lastRenderedPageBreak/>
        <w:t>DISCUSSÃO</w:t>
      </w:r>
    </w:p>
    <w:p w:rsidR="00E86DF0" w:rsidRDefault="00A24AE6" w:rsidP="00016B75">
      <w:pPr>
        <w:pStyle w:val="Pr-formataoHTML"/>
        <w:shd w:val="clear" w:color="auto" w:fill="FFFFFF"/>
        <w:spacing w:after="120" w:line="480" w:lineRule="auto"/>
        <w:rPr>
          <w:rFonts w:ascii="Arial" w:hAnsi="Arial" w:cs="Arial"/>
          <w:sz w:val="24"/>
          <w:szCs w:val="24"/>
        </w:rPr>
      </w:pPr>
      <w:r w:rsidRPr="00A24AE6">
        <w:rPr>
          <w:rFonts w:ascii="Arial" w:hAnsi="Arial" w:cs="Arial"/>
          <w:sz w:val="24"/>
          <w:szCs w:val="24"/>
        </w:rPr>
        <w:t xml:space="preserve">O presente estudo teve como objetivo demonstrar as imagens radiográficas adquiridas por técnica de paralelismo dos encaixes entre implantes de diferentes plataformas com diferentes componentes, comparando a imagem de um encaixe adaptado e de um desadaptado. </w:t>
      </w:r>
    </w:p>
    <w:p w:rsidR="00A24AE6" w:rsidRDefault="00E86DF0" w:rsidP="00016B75">
      <w:pPr>
        <w:pStyle w:val="Pr-formataoHTML"/>
        <w:shd w:val="clear" w:color="auto" w:fill="FFFFFF"/>
        <w:spacing w:after="120" w:line="480" w:lineRule="auto"/>
        <w:rPr>
          <w:rFonts w:ascii="Arial" w:hAnsi="Arial" w:cs="Arial"/>
          <w:color w:val="212121"/>
          <w:sz w:val="24"/>
          <w:szCs w:val="24"/>
          <w:lang w:val="pt-PT"/>
        </w:rPr>
      </w:pPr>
      <w:r>
        <w:rPr>
          <w:rFonts w:ascii="Arial" w:hAnsi="Arial" w:cs="Arial"/>
          <w:sz w:val="24"/>
          <w:szCs w:val="24"/>
        </w:rPr>
        <w:t>O estudo usou</w:t>
      </w:r>
      <w:r w:rsidR="00A24AE6" w:rsidRPr="00A24AE6">
        <w:rPr>
          <w:rFonts w:ascii="Arial" w:hAnsi="Arial" w:cs="Arial"/>
          <w:sz w:val="24"/>
          <w:szCs w:val="24"/>
        </w:rPr>
        <w:t xml:space="preserve"> como base o trabalho</w:t>
      </w:r>
      <w:r w:rsidR="00A24AE6">
        <w:rPr>
          <w:rFonts w:ascii="Arial" w:hAnsi="Arial" w:cs="Arial"/>
          <w:sz w:val="24"/>
          <w:szCs w:val="24"/>
        </w:rPr>
        <w:t xml:space="preserve"> de </w:t>
      </w:r>
      <w:r w:rsidR="000E0A79">
        <w:rPr>
          <w:rFonts w:ascii="Arial" w:hAnsi="Arial" w:cs="Arial"/>
          <w:sz w:val="24"/>
          <w:szCs w:val="24"/>
        </w:rPr>
        <w:t xml:space="preserve">Lin </w:t>
      </w:r>
      <w:proofErr w:type="gramStart"/>
      <w:r w:rsidR="000E0A79">
        <w:rPr>
          <w:rFonts w:ascii="Arial" w:hAnsi="Arial" w:cs="Arial"/>
          <w:sz w:val="24"/>
          <w:szCs w:val="24"/>
        </w:rPr>
        <w:t>et</w:t>
      </w:r>
      <w:proofErr w:type="gramEnd"/>
      <w:r w:rsidR="00777BF2">
        <w:rPr>
          <w:rFonts w:ascii="Arial" w:hAnsi="Arial" w:cs="Arial"/>
          <w:sz w:val="24"/>
          <w:szCs w:val="24"/>
        </w:rPr>
        <w:t xml:space="preserve"> al</w:t>
      </w:r>
      <w:r w:rsidR="000E0A79">
        <w:rPr>
          <w:rFonts w:ascii="Arial" w:hAnsi="Arial" w:cs="Arial"/>
          <w:sz w:val="24"/>
          <w:szCs w:val="24"/>
        </w:rPr>
        <w:t>.</w:t>
      </w:r>
      <w:r w:rsidR="00A24AE6">
        <w:rPr>
          <w:rFonts w:ascii="Arial" w:hAnsi="Arial" w:cs="Arial"/>
          <w:sz w:val="24"/>
          <w:szCs w:val="24"/>
        </w:rPr>
        <w:t xml:space="preserve"> </w:t>
      </w:r>
      <w:r w:rsidR="000E0A79">
        <w:rPr>
          <w:rFonts w:ascii="Arial" w:hAnsi="Arial" w:cs="Arial"/>
          <w:sz w:val="24"/>
          <w:szCs w:val="24"/>
        </w:rPr>
        <w:t>(</w:t>
      </w:r>
      <w:r w:rsidR="00A24AE6">
        <w:rPr>
          <w:rFonts w:ascii="Arial" w:hAnsi="Arial" w:cs="Arial"/>
          <w:sz w:val="24"/>
          <w:szCs w:val="24"/>
        </w:rPr>
        <w:t>2014</w:t>
      </w:r>
      <w:r w:rsidR="000E0A79">
        <w:rPr>
          <w:rFonts w:ascii="Arial" w:hAnsi="Arial" w:cs="Arial"/>
          <w:sz w:val="24"/>
          <w:szCs w:val="24"/>
        </w:rPr>
        <w:t>)</w:t>
      </w:r>
      <w:r w:rsidR="00A24AE6">
        <w:rPr>
          <w:rFonts w:ascii="Arial" w:hAnsi="Arial" w:cs="Arial"/>
          <w:sz w:val="24"/>
          <w:szCs w:val="24"/>
        </w:rPr>
        <w:t>, que simulou</w:t>
      </w:r>
      <w:r w:rsidR="00A24AE6" w:rsidRPr="00A24AE6">
        <w:rPr>
          <w:rFonts w:ascii="Arial" w:hAnsi="Arial" w:cs="Arial"/>
          <w:sz w:val="24"/>
          <w:szCs w:val="24"/>
        </w:rPr>
        <w:t xml:space="preserve"> </w:t>
      </w:r>
      <w:r w:rsidR="00A24AE6">
        <w:rPr>
          <w:rFonts w:ascii="Arial" w:hAnsi="Arial" w:cs="Arial"/>
          <w:sz w:val="24"/>
          <w:szCs w:val="24"/>
        </w:rPr>
        <w:t>m</w:t>
      </w:r>
      <w:r w:rsidR="00A24AE6" w:rsidRPr="00A24AE6">
        <w:rPr>
          <w:rFonts w:ascii="Arial" w:hAnsi="Arial" w:cs="Arial"/>
          <w:color w:val="212121"/>
          <w:sz w:val="24"/>
          <w:szCs w:val="24"/>
          <w:lang w:val="pt-PT"/>
        </w:rPr>
        <w:t>icroga</w:t>
      </w:r>
      <w:r w:rsidR="00A24AE6">
        <w:rPr>
          <w:rFonts w:ascii="Arial" w:hAnsi="Arial" w:cs="Arial"/>
          <w:color w:val="212121"/>
          <w:sz w:val="24"/>
          <w:szCs w:val="24"/>
          <w:lang w:val="pt-PT"/>
        </w:rPr>
        <w:t>p</w:t>
      </w:r>
      <w:r w:rsidR="00A24AE6" w:rsidRPr="00A24AE6">
        <w:rPr>
          <w:rFonts w:ascii="Arial" w:hAnsi="Arial" w:cs="Arial"/>
          <w:color w:val="212121"/>
          <w:sz w:val="24"/>
          <w:szCs w:val="24"/>
          <w:lang w:val="pt-PT"/>
        </w:rPr>
        <w:t xml:space="preserve">s de 0, 50 e 100 μm na junção do implante </w:t>
      </w:r>
      <w:r w:rsidR="00A24AE6">
        <w:rPr>
          <w:rFonts w:ascii="Arial" w:hAnsi="Arial" w:cs="Arial"/>
          <w:color w:val="212121"/>
          <w:sz w:val="24"/>
          <w:szCs w:val="24"/>
          <w:lang w:val="pt-PT"/>
        </w:rPr>
        <w:t>com uma coroa provisória em um</w:t>
      </w:r>
      <w:r w:rsidR="00A24AE6" w:rsidRPr="00A24AE6">
        <w:rPr>
          <w:rFonts w:ascii="Arial" w:hAnsi="Arial" w:cs="Arial"/>
          <w:color w:val="212121"/>
          <w:sz w:val="24"/>
          <w:szCs w:val="24"/>
          <w:lang w:val="pt-PT"/>
        </w:rPr>
        <w:t xml:space="preserve"> manequim-typodont. </w:t>
      </w:r>
      <w:r w:rsidR="00A24AE6">
        <w:rPr>
          <w:rFonts w:ascii="Arial" w:hAnsi="Arial" w:cs="Arial"/>
          <w:color w:val="212121"/>
          <w:sz w:val="24"/>
          <w:szCs w:val="24"/>
          <w:lang w:val="pt-PT"/>
        </w:rPr>
        <w:t>As radiografias foram utilizadas para avaliar</w:t>
      </w:r>
      <w:r w:rsidR="00A24AE6" w:rsidRPr="00A24AE6">
        <w:rPr>
          <w:rFonts w:ascii="Arial" w:hAnsi="Arial" w:cs="Arial"/>
          <w:color w:val="212121"/>
          <w:sz w:val="24"/>
          <w:szCs w:val="24"/>
          <w:lang w:val="pt-PT"/>
        </w:rPr>
        <w:t xml:space="preserve"> a eficácia do disposit</w:t>
      </w:r>
      <w:r w:rsidR="00A24AE6">
        <w:rPr>
          <w:rFonts w:ascii="Arial" w:hAnsi="Arial" w:cs="Arial"/>
          <w:color w:val="212121"/>
          <w:sz w:val="24"/>
          <w:szCs w:val="24"/>
          <w:lang w:val="pt-PT"/>
        </w:rPr>
        <w:t>ivo de paralelismo em ajudar no diagnóstico de desadaptações protéticas.</w:t>
      </w:r>
    </w:p>
    <w:p w:rsidR="00A24AE6" w:rsidRDefault="008B6CEB" w:rsidP="00671A89">
      <w:pPr>
        <w:rPr>
          <w:rFonts w:ascii="Arial" w:hAnsi="Arial" w:cs="Arial"/>
          <w:sz w:val="24"/>
          <w:szCs w:val="24"/>
        </w:rPr>
      </w:pPr>
      <w:r>
        <w:rPr>
          <w:rFonts w:ascii="Arial" w:eastAsia="Times New Roman" w:hAnsi="Arial" w:cs="Arial"/>
          <w:sz w:val="24"/>
          <w:lang w:eastAsia="pt-BR"/>
        </w:rPr>
        <w:t xml:space="preserve">     </w:t>
      </w:r>
      <w:r w:rsidR="00310878">
        <w:rPr>
          <w:rFonts w:ascii="Arial" w:hAnsi="Arial" w:cs="Arial"/>
          <w:sz w:val="24"/>
          <w:szCs w:val="24"/>
        </w:rPr>
        <w:t>Nas plataformas hexágono interno e hexágono externo</w:t>
      </w:r>
      <w:r w:rsidR="009E6384">
        <w:rPr>
          <w:rFonts w:ascii="Arial" w:hAnsi="Arial" w:cs="Arial"/>
          <w:sz w:val="24"/>
          <w:szCs w:val="24"/>
        </w:rPr>
        <w:t>,</w:t>
      </w:r>
      <w:r w:rsidR="00310878">
        <w:rPr>
          <w:rFonts w:ascii="Arial" w:hAnsi="Arial" w:cs="Arial"/>
          <w:sz w:val="24"/>
          <w:szCs w:val="24"/>
        </w:rPr>
        <w:t xml:space="preserve"> a comparação das imagens com adaptação e sem adaptação foi claramente observadas por uma linha radiolúcida entre a plataforma do implante e o componente protétic</w:t>
      </w:r>
      <w:r w:rsidR="00B85B6A">
        <w:rPr>
          <w:rFonts w:ascii="Arial" w:hAnsi="Arial" w:cs="Arial"/>
          <w:sz w:val="24"/>
          <w:szCs w:val="24"/>
        </w:rPr>
        <w:t>o assim como demonst</w:t>
      </w:r>
      <w:r w:rsidR="00CF35C9">
        <w:rPr>
          <w:rFonts w:ascii="Arial" w:hAnsi="Arial" w:cs="Arial"/>
          <w:sz w:val="24"/>
          <w:szCs w:val="24"/>
        </w:rPr>
        <w:t>r</w:t>
      </w:r>
      <w:r w:rsidR="00B85B6A">
        <w:rPr>
          <w:rFonts w:ascii="Arial" w:hAnsi="Arial" w:cs="Arial"/>
          <w:sz w:val="24"/>
          <w:szCs w:val="24"/>
        </w:rPr>
        <w:t>a</w:t>
      </w:r>
      <w:r w:rsidR="00CF35C9">
        <w:rPr>
          <w:rFonts w:ascii="Arial" w:hAnsi="Arial" w:cs="Arial"/>
          <w:sz w:val="24"/>
          <w:szCs w:val="24"/>
        </w:rPr>
        <w:t>do</w:t>
      </w:r>
      <w:r w:rsidR="00582293">
        <w:rPr>
          <w:rFonts w:ascii="Arial" w:hAnsi="Arial" w:cs="Arial"/>
          <w:sz w:val="24"/>
          <w:szCs w:val="24"/>
        </w:rPr>
        <w:t xml:space="preserve"> no trabalho de Duarte </w:t>
      </w:r>
      <w:r w:rsidR="00346F98">
        <w:rPr>
          <w:rFonts w:ascii="Arial" w:hAnsi="Arial" w:cs="Arial"/>
          <w:sz w:val="24"/>
          <w:szCs w:val="24"/>
        </w:rPr>
        <w:t>(</w:t>
      </w:r>
      <w:r w:rsidR="00582293">
        <w:rPr>
          <w:rFonts w:ascii="Arial" w:hAnsi="Arial" w:cs="Arial"/>
          <w:sz w:val="24"/>
          <w:szCs w:val="24"/>
        </w:rPr>
        <w:t>2007</w:t>
      </w:r>
      <w:r w:rsidR="00346F98">
        <w:rPr>
          <w:rFonts w:ascii="Arial" w:hAnsi="Arial" w:cs="Arial"/>
          <w:sz w:val="24"/>
          <w:szCs w:val="24"/>
        </w:rPr>
        <w:t>)</w:t>
      </w:r>
      <w:r w:rsidR="00582293">
        <w:rPr>
          <w:rFonts w:ascii="Arial" w:hAnsi="Arial" w:cs="Arial"/>
          <w:sz w:val="24"/>
          <w:szCs w:val="24"/>
        </w:rPr>
        <w:t>, que se propôs a avaliar a capacidade diagnóstica técnica radiográfica convencional e digital para avaliação da adaptação marginal de pilares protéticos, com diferentes abertur</w:t>
      </w:r>
      <w:r w:rsidR="001C5C28">
        <w:rPr>
          <w:rFonts w:ascii="Arial" w:hAnsi="Arial" w:cs="Arial"/>
          <w:sz w:val="24"/>
          <w:szCs w:val="24"/>
        </w:rPr>
        <w:t>as entre o pilar e o implante</w:t>
      </w:r>
      <w:proofErr w:type="gramStart"/>
      <w:r w:rsidR="001C5C28">
        <w:rPr>
          <w:rFonts w:ascii="Arial" w:hAnsi="Arial" w:cs="Arial"/>
          <w:sz w:val="24"/>
          <w:szCs w:val="24"/>
        </w:rPr>
        <w:t xml:space="preserve">  </w:t>
      </w:r>
      <w:proofErr w:type="gramEnd"/>
      <w:r w:rsidR="001C5C28">
        <w:rPr>
          <w:rFonts w:ascii="Arial" w:hAnsi="Arial" w:cs="Arial"/>
          <w:sz w:val="24"/>
          <w:szCs w:val="24"/>
        </w:rPr>
        <w:t>e também de acordo com o trabalho de Lin et. Al(2014).</w:t>
      </w:r>
    </w:p>
    <w:p w:rsidR="00026C9F" w:rsidRPr="00894D39" w:rsidRDefault="007F28E9" w:rsidP="00016B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Pr>
          <w:rFonts w:ascii="Arial" w:hAnsi="Arial" w:cs="Arial"/>
          <w:sz w:val="24"/>
          <w:szCs w:val="24"/>
        </w:rPr>
        <w:t>Já na plataforma Cone M</w:t>
      </w:r>
      <w:r w:rsidR="00310878">
        <w:rPr>
          <w:rFonts w:ascii="Arial" w:hAnsi="Arial" w:cs="Arial"/>
          <w:sz w:val="24"/>
          <w:szCs w:val="24"/>
        </w:rPr>
        <w:t>orse</w:t>
      </w:r>
      <w:r w:rsidR="005550C7">
        <w:rPr>
          <w:rFonts w:ascii="Arial" w:hAnsi="Arial" w:cs="Arial"/>
          <w:sz w:val="24"/>
          <w:szCs w:val="24"/>
        </w:rPr>
        <w:t>,</w:t>
      </w:r>
      <w:r w:rsidR="001C5C28">
        <w:rPr>
          <w:rFonts w:ascii="Arial" w:hAnsi="Arial" w:cs="Arial"/>
          <w:sz w:val="24"/>
          <w:szCs w:val="24"/>
        </w:rPr>
        <w:t xml:space="preserve"> não foi possível i</w:t>
      </w:r>
      <w:r w:rsidR="00310878">
        <w:rPr>
          <w:rFonts w:ascii="Arial" w:hAnsi="Arial" w:cs="Arial"/>
          <w:sz w:val="24"/>
          <w:szCs w:val="24"/>
        </w:rPr>
        <w:t xml:space="preserve">dentificar </w:t>
      </w:r>
      <w:r w:rsidR="005A23DC">
        <w:rPr>
          <w:rFonts w:ascii="Arial" w:hAnsi="Arial" w:cs="Arial"/>
          <w:sz w:val="24"/>
          <w:szCs w:val="24"/>
        </w:rPr>
        <w:t xml:space="preserve">diferenças entre as imagens radiográficas com adaptação e com </w:t>
      </w:r>
      <w:r w:rsidR="00310878">
        <w:rPr>
          <w:rFonts w:ascii="Arial" w:hAnsi="Arial" w:cs="Arial"/>
          <w:sz w:val="24"/>
          <w:szCs w:val="24"/>
        </w:rPr>
        <w:t>desadaptações</w:t>
      </w:r>
      <w:r w:rsidR="005A23DC">
        <w:rPr>
          <w:rFonts w:ascii="Arial" w:hAnsi="Arial" w:cs="Arial"/>
          <w:sz w:val="24"/>
          <w:szCs w:val="24"/>
        </w:rPr>
        <w:t>, comprovando a afir</w:t>
      </w:r>
      <w:r w:rsidR="00026C9F">
        <w:rPr>
          <w:rFonts w:ascii="Arial" w:hAnsi="Arial" w:cs="Arial"/>
          <w:sz w:val="24"/>
          <w:szCs w:val="24"/>
        </w:rPr>
        <w:t>mação feita no trabalho de Costa</w:t>
      </w:r>
      <w:r w:rsidR="00346F98">
        <w:rPr>
          <w:rFonts w:ascii="Arial" w:hAnsi="Arial" w:cs="Arial"/>
          <w:sz w:val="24"/>
          <w:szCs w:val="24"/>
        </w:rPr>
        <w:t xml:space="preserve"> (</w:t>
      </w:r>
      <w:r w:rsidR="00026C9F">
        <w:rPr>
          <w:rFonts w:ascii="Arial" w:hAnsi="Arial" w:cs="Arial"/>
          <w:sz w:val="24"/>
          <w:szCs w:val="24"/>
        </w:rPr>
        <w:t>2017</w:t>
      </w:r>
      <w:r w:rsidR="00346F98">
        <w:rPr>
          <w:rFonts w:ascii="Arial" w:hAnsi="Arial" w:cs="Arial"/>
          <w:sz w:val="24"/>
          <w:szCs w:val="24"/>
        </w:rPr>
        <w:t>)</w:t>
      </w:r>
      <w:r w:rsidR="00026C9F">
        <w:rPr>
          <w:rFonts w:ascii="Arial" w:hAnsi="Arial" w:cs="Arial"/>
          <w:sz w:val="24"/>
          <w:szCs w:val="24"/>
        </w:rPr>
        <w:t xml:space="preserve">, que afirmou </w:t>
      </w:r>
      <w:r w:rsidR="001C5C28">
        <w:rPr>
          <w:rFonts w:ascii="Arial" w:hAnsi="Arial" w:cs="Arial"/>
          <w:sz w:val="24"/>
          <w:szCs w:val="24"/>
        </w:rPr>
        <w:t xml:space="preserve">que </w:t>
      </w:r>
      <w:r w:rsidR="00026C9F">
        <w:rPr>
          <w:rFonts w:ascii="Arial" w:hAnsi="Arial" w:cs="Arial"/>
          <w:sz w:val="24"/>
          <w:szCs w:val="24"/>
        </w:rPr>
        <w:t xml:space="preserve">não existe microgap </w:t>
      </w:r>
      <w:r>
        <w:rPr>
          <w:rFonts w:ascii="Arial" w:hAnsi="Arial" w:cs="Arial"/>
          <w:sz w:val="24"/>
          <w:szCs w:val="24"/>
        </w:rPr>
        <w:t xml:space="preserve">(desadaptação) </w:t>
      </w:r>
      <w:r w:rsidR="00026C9F">
        <w:rPr>
          <w:rFonts w:ascii="Arial" w:hAnsi="Arial" w:cs="Arial"/>
          <w:sz w:val="24"/>
          <w:szCs w:val="24"/>
        </w:rPr>
        <w:t>ent</w:t>
      </w:r>
      <w:r w:rsidR="00894D39">
        <w:rPr>
          <w:rFonts w:ascii="Arial" w:hAnsi="Arial" w:cs="Arial"/>
          <w:sz w:val="24"/>
          <w:szCs w:val="24"/>
        </w:rPr>
        <w:t>re dois componentes no sistema Cone M</w:t>
      </w:r>
      <w:r w:rsidR="00026C9F">
        <w:rPr>
          <w:rFonts w:ascii="Arial" w:hAnsi="Arial" w:cs="Arial"/>
          <w:sz w:val="24"/>
          <w:szCs w:val="24"/>
        </w:rPr>
        <w:t>orse</w:t>
      </w:r>
      <w:r w:rsidR="00894D39">
        <w:rPr>
          <w:rFonts w:ascii="Arial" w:hAnsi="Arial" w:cs="Arial"/>
          <w:sz w:val="24"/>
          <w:szCs w:val="24"/>
        </w:rPr>
        <w:t>,</w:t>
      </w:r>
      <w:r w:rsidR="00026C9F">
        <w:rPr>
          <w:rFonts w:ascii="Arial" w:hAnsi="Arial" w:cs="Arial"/>
          <w:sz w:val="24"/>
          <w:szCs w:val="24"/>
        </w:rPr>
        <w:t xml:space="preserve"> pois d</w:t>
      </w:r>
      <w:r w:rsidR="00026C9F" w:rsidRPr="008B1CE1">
        <w:rPr>
          <w:rFonts w:ascii="Arial" w:hAnsi="Arial" w:cs="Arial"/>
          <w:sz w:val="24"/>
        </w:rPr>
        <w:t>urante a instalação do abutment</w:t>
      </w:r>
      <w:r>
        <w:rPr>
          <w:rFonts w:ascii="Arial" w:hAnsi="Arial" w:cs="Arial"/>
          <w:sz w:val="24"/>
        </w:rPr>
        <w:t xml:space="preserve"> (componente)</w:t>
      </w:r>
      <w:r w:rsidR="00026C9F" w:rsidRPr="008B1CE1">
        <w:rPr>
          <w:rFonts w:ascii="Arial" w:hAnsi="Arial" w:cs="Arial"/>
          <w:sz w:val="24"/>
        </w:rPr>
        <w:t xml:space="preserve"> junto ao implante há uma íntima adaptação entre as superfícies sobre</w:t>
      </w:r>
      <w:r w:rsidR="009E6384">
        <w:rPr>
          <w:rFonts w:ascii="Arial" w:hAnsi="Arial" w:cs="Arial"/>
          <w:sz w:val="24"/>
        </w:rPr>
        <w:t xml:space="preserve"> </w:t>
      </w:r>
      <w:r w:rsidR="00026C9F" w:rsidRPr="008B1CE1">
        <w:rPr>
          <w:rFonts w:ascii="Arial" w:hAnsi="Arial" w:cs="Arial"/>
          <w:sz w:val="24"/>
        </w:rPr>
        <w:t>postas, gerando uma resistência mecânica semelhante a uma peça ún</w:t>
      </w:r>
      <w:r w:rsidR="00026C9F" w:rsidRPr="00894D39">
        <w:rPr>
          <w:rFonts w:ascii="Arial" w:hAnsi="Arial" w:cs="Arial"/>
          <w:sz w:val="24"/>
          <w:szCs w:val="24"/>
        </w:rPr>
        <w:t>ica</w:t>
      </w:r>
      <w:r w:rsidR="00CF35C9" w:rsidRPr="00894D39">
        <w:rPr>
          <w:rFonts w:ascii="Arial" w:hAnsi="Arial" w:cs="Arial"/>
          <w:sz w:val="24"/>
          <w:szCs w:val="24"/>
        </w:rPr>
        <w:t xml:space="preserve"> indo ao encontro dos achados neste estudo</w:t>
      </w:r>
      <w:r w:rsidR="00026C9F" w:rsidRPr="00894D39">
        <w:rPr>
          <w:rFonts w:ascii="Arial" w:hAnsi="Arial" w:cs="Arial"/>
          <w:sz w:val="24"/>
          <w:szCs w:val="24"/>
        </w:rPr>
        <w:t xml:space="preserve">. </w:t>
      </w:r>
    </w:p>
    <w:p w:rsidR="00DF1BEC" w:rsidRPr="008B1CE1" w:rsidRDefault="00894D39" w:rsidP="00DF1B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8"/>
        </w:rPr>
      </w:pPr>
      <w:r w:rsidRPr="00894D39">
        <w:rPr>
          <w:rFonts w:ascii="Arial" w:hAnsi="Arial" w:cs="Arial"/>
          <w:sz w:val="24"/>
          <w:szCs w:val="24"/>
        </w:rPr>
        <w:lastRenderedPageBreak/>
        <w:t>Essa elevada adaptação entre pilar e impl</w:t>
      </w:r>
      <w:r>
        <w:rPr>
          <w:rFonts w:ascii="Arial" w:hAnsi="Arial" w:cs="Arial"/>
          <w:sz w:val="24"/>
          <w:szCs w:val="24"/>
        </w:rPr>
        <w:t>ante, encontrada nos implantes C</w:t>
      </w:r>
      <w:r w:rsidRPr="00894D39">
        <w:rPr>
          <w:rFonts w:ascii="Arial" w:hAnsi="Arial" w:cs="Arial"/>
          <w:sz w:val="24"/>
          <w:szCs w:val="24"/>
        </w:rPr>
        <w:t xml:space="preserve">one </w:t>
      </w:r>
      <w:r>
        <w:rPr>
          <w:rFonts w:ascii="Arial" w:hAnsi="Arial" w:cs="Arial"/>
          <w:sz w:val="24"/>
          <w:szCs w:val="24"/>
        </w:rPr>
        <w:t>M</w:t>
      </w:r>
      <w:r w:rsidRPr="00894D39">
        <w:rPr>
          <w:rFonts w:ascii="Arial" w:hAnsi="Arial" w:cs="Arial"/>
          <w:sz w:val="24"/>
          <w:szCs w:val="24"/>
        </w:rPr>
        <w:t>orse, torna a distribuição de forças durante a função mais satisfatória, melhorando os casos de intercorrência com a prótese e a estabilidade</w:t>
      </w:r>
      <w:r w:rsidRPr="00894D39">
        <w:rPr>
          <w:rFonts w:ascii="Arial" w:hAnsi="Arial" w:cs="Arial"/>
          <w:color w:val="000000"/>
          <w:sz w:val="24"/>
          <w:szCs w:val="24"/>
          <w:shd w:val="clear" w:color="auto" w:fill="FFFFFF"/>
        </w:rPr>
        <w:t xml:space="preserve"> tecidos </w:t>
      </w:r>
      <w:proofErr w:type="gramStart"/>
      <w:r w:rsidRPr="00894D39">
        <w:rPr>
          <w:rFonts w:ascii="Arial" w:hAnsi="Arial" w:cs="Arial"/>
          <w:color w:val="000000"/>
          <w:sz w:val="24"/>
          <w:szCs w:val="24"/>
          <w:shd w:val="clear" w:color="auto" w:fill="FFFFFF"/>
        </w:rPr>
        <w:t>peri</w:t>
      </w:r>
      <w:proofErr w:type="gramEnd"/>
      <w:r w:rsidRPr="00894D39">
        <w:rPr>
          <w:rFonts w:ascii="Arial" w:hAnsi="Arial" w:cs="Arial"/>
          <w:color w:val="000000"/>
          <w:sz w:val="24"/>
          <w:szCs w:val="24"/>
          <w:shd w:val="clear" w:color="auto" w:fill="FFFFFF"/>
        </w:rPr>
        <w:t>-implantares</w:t>
      </w:r>
      <w:r w:rsidR="00DF1BEC">
        <w:rPr>
          <w:rFonts w:ascii="Arial" w:hAnsi="Arial" w:cs="Arial"/>
          <w:color w:val="000000"/>
          <w:sz w:val="24"/>
          <w:szCs w:val="24"/>
          <w:shd w:val="clear" w:color="auto" w:fill="FFFFFF"/>
        </w:rPr>
        <w:t>, além disso por ter uma platafor</w:t>
      </w:r>
      <w:r w:rsidR="00DF1BEC" w:rsidRPr="00DF1BEC">
        <w:rPr>
          <w:rFonts w:ascii="Arial" w:hAnsi="Arial" w:cs="Arial"/>
          <w:color w:val="000000"/>
          <w:sz w:val="24"/>
          <w:szCs w:val="24"/>
          <w:shd w:val="clear" w:color="auto" w:fill="FFFFFF"/>
        </w:rPr>
        <w:t xml:space="preserve">ma estreita, os implantes cone morse possibilitam a obtenção de um perfil de emergência que favorece o selamento biológico local. Esse selamento se deve ao reduzido espaço na interface implante/pilar, evitando acúmulo de resíduos e micro-organismos. Além disso, por se tratar de uma conexão interna, há melhor distribuição de forças para o interior e longo eixo do implante, além da região </w:t>
      </w:r>
      <w:proofErr w:type="gramStart"/>
      <w:r w:rsidR="00DF1BEC" w:rsidRPr="00DF1BEC">
        <w:rPr>
          <w:rFonts w:ascii="Arial" w:hAnsi="Arial" w:cs="Arial"/>
          <w:color w:val="000000"/>
          <w:sz w:val="24"/>
          <w:szCs w:val="24"/>
          <w:shd w:val="clear" w:color="auto" w:fill="FFFFFF"/>
        </w:rPr>
        <w:t>peri</w:t>
      </w:r>
      <w:proofErr w:type="gramEnd"/>
      <w:r w:rsidR="00DF1BEC" w:rsidRPr="00DF1BEC">
        <w:rPr>
          <w:rFonts w:ascii="Arial" w:hAnsi="Arial" w:cs="Arial"/>
          <w:color w:val="000000"/>
          <w:sz w:val="24"/>
          <w:szCs w:val="24"/>
          <w:shd w:val="clear" w:color="auto" w:fill="FFFFFF"/>
        </w:rPr>
        <w:t>-implantar. Ainda neste tipo de conexão, tem sido observada a presença de epitélio juncional e tecido conjuntivo em íntimo contato com a interface implante/pilar. O tecido conjuntivo apresenta-se rico em fibras colágenas e pobre em células e estruturas vasculares, lembrando um tecido de cicatrização</w:t>
      </w:r>
      <w:r w:rsidR="00DF1BEC">
        <w:rPr>
          <w:rFonts w:ascii="Arial" w:hAnsi="Arial" w:cs="Arial"/>
          <w:color w:val="000000"/>
          <w:sz w:val="24"/>
          <w:szCs w:val="24"/>
          <w:shd w:val="clear" w:color="auto" w:fill="FFFFFF"/>
        </w:rPr>
        <w:t xml:space="preserve"> (Varise </w:t>
      </w:r>
      <w:proofErr w:type="gramStart"/>
      <w:r w:rsidR="00DF1BEC">
        <w:rPr>
          <w:rFonts w:ascii="Arial" w:hAnsi="Arial" w:cs="Arial"/>
          <w:color w:val="000000"/>
          <w:sz w:val="24"/>
          <w:szCs w:val="24"/>
          <w:shd w:val="clear" w:color="auto" w:fill="FFFFFF"/>
        </w:rPr>
        <w:t>et</w:t>
      </w:r>
      <w:proofErr w:type="gramEnd"/>
      <w:r w:rsidR="00DF1BEC">
        <w:rPr>
          <w:rFonts w:ascii="Arial" w:hAnsi="Arial" w:cs="Arial"/>
          <w:color w:val="000000"/>
          <w:sz w:val="24"/>
          <w:szCs w:val="24"/>
          <w:shd w:val="clear" w:color="auto" w:fill="FFFFFF"/>
        </w:rPr>
        <w:t xml:space="preserve"> al. 2015).</w:t>
      </w:r>
    </w:p>
    <w:p w:rsidR="00072780" w:rsidRDefault="005A23DC" w:rsidP="00016B75">
      <w:pPr>
        <w:rPr>
          <w:rFonts w:ascii="Arial" w:hAnsi="Arial" w:cs="Arial"/>
          <w:sz w:val="24"/>
          <w:szCs w:val="24"/>
        </w:rPr>
      </w:pPr>
      <w:r>
        <w:rPr>
          <w:rFonts w:ascii="Arial" w:hAnsi="Arial" w:cs="Arial"/>
          <w:sz w:val="24"/>
          <w:szCs w:val="24"/>
        </w:rPr>
        <w:t xml:space="preserve">Este trabalho tem a importância de demostrar aos </w:t>
      </w:r>
      <w:r w:rsidR="001C5C28">
        <w:rPr>
          <w:rFonts w:ascii="Arial" w:hAnsi="Arial" w:cs="Arial"/>
          <w:sz w:val="24"/>
          <w:szCs w:val="24"/>
        </w:rPr>
        <w:t xml:space="preserve">cirurgiões </w:t>
      </w:r>
      <w:r>
        <w:rPr>
          <w:rFonts w:ascii="Arial" w:hAnsi="Arial" w:cs="Arial"/>
          <w:sz w:val="24"/>
          <w:szCs w:val="24"/>
        </w:rPr>
        <w:t>dentistas</w:t>
      </w:r>
      <w:r w:rsidR="001C5C28">
        <w:rPr>
          <w:rFonts w:ascii="Arial" w:hAnsi="Arial" w:cs="Arial"/>
          <w:sz w:val="24"/>
          <w:szCs w:val="24"/>
        </w:rPr>
        <w:t>,</w:t>
      </w:r>
      <w:r>
        <w:rPr>
          <w:rFonts w:ascii="Arial" w:hAnsi="Arial" w:cs="Arial"/>
          <w:sz w:val="24"/>
          <w:szCs w:val="24"/>
        </w:rPr>
        <w:t xml:space="preserve"> como se apresentam as imagens radiográficas interproximais de componentes adaptados e desadaptados. Sendo que a falta de adaptação protética nas próteses sobre implante pode acarretar em diverso</w:t>
      </w:r>
      <w:r w:rsidR="00D908A0">
        <w:rPr>
          <w:rFonts w:ascii="Arial" w:hAnsi="Arial" w:cs="Arial"/>
          <w:sz w:val="24"/>
          <w:szCs w:val="24"/>
        </w:rPr>
        <w:t>s problemas como:</w:t>
      </w:r>
      <w:r>
        <w:rPr>
          <w:rFonts w:ascii="Arial" w:hAnsi="Arial" w:cs="Arial"/>
          <w:sz w:val="24"/>
          <w:szCs w:val="24"/>
        </w:rPr>
        <w:t xml:space="preserve"> </w:t>
      </w:r>
      <w:r w:rsidR="007805A7">
        <w:rPr>
          <w:rFonts w:ascii="Arial" w:hAnsi="Arial" w:cs="Arial"/>
          <w:sz w:val="24"/>
          <w:szCs w:val="24"/>
        </w:rPr>
        <w:t xml:space="preserve">fratura do parafuso ou do pilar protético, soltura do parafuso, acúmulo de bactérias em volta do implante causando perda óssea precoce e até mesmo perda </w:t>
      </w:r>
      <w:r w:rsidR="00CF35C9">
        <w:rPr>
          <w:rFonts w:ascii="Arial" w:hAnsi="Arial" w:cs="Arial"/>
          <w:sz w:val="24"/>
          <w:szCs w:val="24"/>
        </w:rPr>
        <w:t>d</w:t>
      </w:r>
      <w:r w:rsidR="00F54A26">
        <w:rPr>
          <w:rFonts w:ascii="Arial" w:hAnsi="Arial" w:cs="Arial"/>
          <w:sz w:val="24"/>
          <w:szCs w:val="24"/>
        </w:rPr>
        <w:t>a</w:t>
      </w:r>
      <w:r w:rsidR="00CF35C9">
        <w:rPr>
          <w:rFonts w:ascii="Arial" w:hAnsi="Arial" w:cs="Arial"/>
          <w:sz w:val="24"/>
          <w:szCs w:val="24"/>
        </w:rPr>
        <w:t xml:space="preserve"> óssea integração</w:t>
      </w:r>
      <w:r w:rsidR="007805A7">
        <w:rPr>
          <w:rFonts w:ascii="Arial" w:hAnsi="Arial" w:cs="Arial"/>
          <w:sz w:val="24"/>
          <w:szCs w:val="24"/>
        </w:rPr>
        <w:t xml:space="preserve"> do implante. (Oh </w:t>
      </w:r>
      <w:proofErr w:type="gramStart"/>
      <w:r w:rsidR="007805A7">
        <w:rPr>
          <w:rFonts w:ascii="Arial" w:hAnsi="Arial" w:cs="Arial"/>
          <w:sz w:val="24"/>
          <w:szCs w:val="24"/>
        </w:rPr>
        <w:t>et</w:t>
      </w:r>
      <w:proofErr w:type="gramEnd"/>
      <w:r w:rsidR="007805A7">
        <w:rPr>
          <w:rFonts w:ascii="Arial" w:hAnsi="Arial" w:cs="Arial"/>
          <w:sz w:val="24"/>
          <w:szCs w:val="24"/>
        </w:rPr>
        <w:t xml:space="preserve"> al</w:t>
      </w:r>
      <w:r w:rsidR="00346F98">
        <w:rPr>
          <w:rFonts w:ascii="Arial" w:hAnsi="Arial" w:cs="Arial"/>
          <w:sz w:val="24"/>
          <w:szCs w:val="24"/>
        </w:rPr>
        <w:t>.</w:t>
      </w:r>
      <w:r w:rsidR="007805A7">
        <w:rPr>
          <w:rFonts w:ascii="Arial" w:hAnsi="Arial" w:cs="Arial"/>
          <w:sz w:val="24"/>
          <w:szCs w:val="24"/>
        </w:rPr>
        <w:t xml:space="preserve"> 2002, Guimarães et al</w:t>
      </w:r>
      <w:r w:rsidR="00346F98">
        <w:rPr>
          <w:rFonts w:ascii="Arial" w:hAnsi="Arial" w:cs="Arial"/>
          <w:sz w:val="24"/>
          <w:szCs w:val="24"/>
        </w:rPr>
        <w:t>.</w:t>
      </w:r>
      <w:r w:rsidR="007805A7">
        <w:rPr>
          <w:rFonts w:ascii="Arial" w:hAnsi="Arial" w:cs="Arial"/>
          <w:sz w:val="24"/>
          <w:szCs w:val="24"/>
        </w:rPr>
        <w:t xml:space="preserve"> 2001, Byrne et al</w:t>
      </w:r>
      <w:r w:rsidR="00346F98">
        <w:rPr>
          <w:rFonts w:ascii="Arial" w:hAnsi="Arial" w:cs="Arial"/>
          <w:sz w:val="24"/>
          <w:szCs w:val="24"/>
        </w:rPr>
        <w:t>.</w:t>
      </w:r>
      <w:r w:rsidR="007805A7">
        <w:rPr>
          <w:rFonts w:ascii="Arial" w:hAnsi="Arial" w:cs="Arial"/>
          <w:sz w:val="24"/>
          <w:szCs w:val="24"/>
        </w:rPr>
        <w:t xml:space="preserve"> 1998).</w:t>
      </w:r>
      <w:r w:rsidR="001C5C28">
        <w:rPr>
          <w:rFonts w:ascii="Arial" w:hAnsi="Arial" w:cs="Arial"/>
          <w:sz w:val="24"/>
          <w:szCs w:val="24"/>
        </w:rPr>
        <w:t xml:space="preserve"> Enfatizando a necessidade deste tipo de exame para a verificação da adaptação protética.</w:t>
      </w:r>
    </w:p>
    <w:p w:rsidR="008B6CEB" w:rsidRDefault="00D908A0" w:rsidP="00016B75">
      <w:pPr>
        <w:rPr>
          <w:rFonts w:ascii="Arial" w:hAnsi="Arial" w:cs="Arial"/>
          <w:sz w:val="24"/>
          <w:szCs w:val="24"/>
        </w:rPr>
      </w:pPr>
      <w:r>
        <w:rPr>
          <w:rFonts w:ascii="Arial" w:hAnsi="Arial" w:cs="Arial"/>
          <w:sz w:val="24"/>
          <w:szCs w:val="24"/>
        </w:rPr>
        <w:t>Além disso</w:t>
      </w:r>
      <w:r w:rsidR="007F28E9">
        <w:rPr>
          <w:rFonts w:ascii="Arial" w:hAnsi="Arial" w:cs="Arial"/>
          <w:sz w:val="24"/>
          <w:szCs w:val="24"/>
        </w:rPr>
        <w:t>,</w:t>
      </w:r>
      <w:r>
        <w:rPr>
          <w:rFonts w:ascii="Arial" w:hAnsi="Arial" w:cs="Arial"/>
          <w:sz w:val="24"/>
          <w:szCs w:val="24"/>
        </w:rPr>
        <w:t xml:space="preserve"> o diagnóstico das </w:t>
      </w:r>
      <w:r w:rsidR="008B6CEB">
        <w:rPr>
          <w:rFonts w:ascii="Arial" w:hAnsi="Arial" w:cs="Arial"/>
          <w:sz w:val="24"/>
          <w:szCs w:val="24"/>
        </w:rPr>
        <w:t xml:space="preserve">desadaptações </w:t>
      </w:r>
      <w:r w:rsidR="00313EBE">
        <w:rPr>
          <w:rFonts w:ascii="Arial" w:hAnsi="Arial" w:cs="Arial"/>
          <w:sz w:val="24"/>
          <w:szCs w:val="24"/>
        </w:rPr>
        <w:t>realizado</w:t>
      </w:r>
      <w:r w:rsidR="008B6CEB">
        <w:rPr>
          <w:rFonts w:ascii="Arial" w:hAnsi="Arial" w:cs="Arial"/>
          <w:sz w:val="24"/>
          <w:szCs w:val="24"/>
        </w:rPr>
        <w:t xml:space="preserve"> por radiografias</w:t>
      </w:r>
      <w:r>
        <w:rPr>
          <w:rFonts w:ascii="Arial" w:hAnsi="Arial" w:cs="Arial"/>
          <w:sz w:val="24"/>
          <w:szCs w:val="24"/>
        </w:rPr>
        <w:t xml:space="preserve"> é considerado </w:t>
      </w:r>
      <w:r w:rsidR="001C5C28">
        <w:rPr>
          <w:rFonts w:ascii="Arial" w:hAnsi="Arial" w:cs="Arial"/>
          <w:sz w:val="24"/>
          <w:szCs w:val="24"/>
        </w:rPr>
        <w:t xml:space="preserve">o </w:t>
      </w:r>
      <w:r>
        <w:rPr>
          <w:rFonts w:ascii="Arial" w:hAnsi="Arial" w:cs="Arial"/>
          <w:sz w:val="24"/>
          <w:szCs w:val="24"/>
        </w:rPr>
        <w:t>melhor</w:t>
      </w:r>
      <w:r w:rsidR="001C5C28">
        <w:rPr>
          <w:rFonts w:ascii="Arial" w:hAnsi="Arial" w:cs="Arial"/>
          <w:sz w:val="24"/>
          <w:szCs w:val="24"/>
        </w:rPr>
        <w:t>, sobre saltando</w:t>
      </w:r>
      <w:r>
        <w:rPr>
          <w:rFonts w:ascii="Arial" w:hAnsi="Arial" w:cs="Arial"/>
          <w:sz w:val="24"/>
          <w:szCs w:val="24"/>
        </w:rPr>
        <w:t xml:space="preserve"> o exame clínico</w:t>
      </w:r>
      <w:r w:rsidR="008B6CEB">
        <w:rPr>
          <w:rFonts w:ascii="Arial" w:hAnsi="Arial" w:cs="Arial"/>
          <w:sz w:val="24"/>
          <w:szCs w:val="24"/>
        </w:rPr>
        <w:t xml:space="preserve">, </w:t>
      </w:r>
      <w:r w:rsidR="001C5C28">
        <w:rPr>
          <w:rFonts w:ascii="Arial" w:hAnsi="Arial" w:cs="Arial"/>
          <w:sz w:val="24"/>
          <w:szCs w:val="24"/>
        </w:rPr>
        <w:t xml:space="preserve">que é soberano em alguns diagnósticos, </w:t>
      </w:r>
      <w:r w:rsidR="008B6CEB">
        <w:rPr>
          <w:rFonts w:ascii="Arial" w:hAnsi="Arial" w:cs="Arial"/>
          <w:sz w:val="24"/>
          <w:szCs w:val="24"/>
        </w:rPr>
        <w:t xml:space="preserve">como demostrado </w:t>
      </w:r>
      <w:r>
        <w:rPr>
          <w:rFonts w:ascii="Arial" w:hAnsi="Arial" w:cs="Arial"/>
          <w:sz w:val="24"/>
          <w:szCs w:val="24"/>
        </w:rPr>
        <w:t>no estudo de</w:t>
      </w:r>
      <w:r w:rsidR="00346F98">
        <w:rPr>
          <w:rFonts w:ascii="Arial" w:hAnsi="Arial" w:cs="Arial"/>
          <w:sz w:val="24"/>
          <w:szCs w:val="24"/>
        </w:rPr>
        <w:t xml:space="preserve"> </w:t>
      </w:r>
      <w:r w:rsidR="008B6CEB" w:rsidRPr="001B32E1">
        <w:rPr>
          <w:rFonts w:ascii="Arial" w:hAnsi="Arial" w:cs="Arial"/>
          <w:sz w:val="24"/>
          <w:szCs w:val="24"/>
        </w:rPr>
        <w:t xml:space="preserve">Konermann </w:t>
      </w:r>
      <w:proofErr w:type="gramStart"/>
      <w:r w:rsidR="008B6CEB" w:rsidRPr="001B32E1">
        <w:rPr>
          <w:rFonts w:ascii="Arial" w:hAnsi="Arial" w:cs="Arial"/>
          <w:sz w:val="24"/>
          <w:szCs w:val="24"/>
        </w:rPr>
        <w:t>et</w:t>
      </w:r>
      <w:proofErr w:type="gramEnd"/>
      <w:r w:rsidR="008B6CEB" w:rsidRPr="001B32E1">
        <w:rPr>
          <w:rFonts w:ascii="Arial" w:hAnsi="Arial" w:cs="Arial"/>
          <w:sz w:val="24"/>
          <w:szCs w:val="24"/>
        </w:rPr>
        <w:t xml:space="preserve"> al</w:t>
      </w:r>
      <w:r w:rsidR="00346F98">
        <w:rPr>
          <w:rFonts w:ascii="Arial" w:hAnsi="Arial" w:cs="Arial"/>
          <w:sz w:val="24"/>
          <w:szCs w:val="24"/>
        </w:rPr>
        <w:t>.</w:t>
      </w:r>
      <w:r w:rsidR="008B6CEB">
        <w:rPr>
          <w:rFonts w:ascii="Arial" w:hAnsi="Arial" w:cs="Arial"/>
          <w:sz w:val="24"/>
          <w:szCs w:val="24"/>
        </w:rPr>
        <w:t xml:space="preserve"> </w:t>
      </w:r>
      <w:r w:rsidR="00346F98">
        <w:rPr>
          <w:rFonts w:ascii="Arial" w:hAnsi="Arial" w:cs="Arial"/>
          <w:sz w:val="24"/>
          <w:szCs w:val="24"/>
        </w:rPr>
        <w:t>(</w:t>
      </w:r>
      <w:r w:rsidR="008B6CEB">
        <w:rPr>
          <w:rFonts w:ascii="Arial" w:hAnsi="Arial" w:cs="Arial"/>
          <w:sz w:val="24"/>
          <w:szCs w:val="24"/>
        </w:rPr>
        <w:t>2010</w:t>
      </w:r>
      <w:r w:rsidR="00346F98">
        <w:rPr>
          <w:rFonts w:ascii="Arial" w:hAnsi="Arial" w:cs="Arial"/>
          <w:sz w:val="24"/>
          <w:szCs w:val="24"/>
        </w:rPr>
        <w:t>)</w:t>
      </w:r>
      <w:r>
        <w:rPr>
          <w:rFonts w:ascii="Arial" w:hAnsi="Arial" w:cs="Arial"/>
          <w:sz w:val="24"/>
          <w:szCs w:val="24"/>
        </w:rPr>
        <w:t>, que</w:t>
      </w:r>
      <w:r w:rsidR="008B6CEB">
        <w:rPr>
          <w:rFonts w:ascii="Arial" w:hAnsi="Arial" w:cs="Arial"/>
          <w:sz w:val="24"/>
          <w:szCs w:val="24"/>
        </w:rPr>
        <w:t xml:space="preserve"> </w:t>
      </w:r>
      <w:r>
        <w:rPr>
          <w:rFonts w:ascii="Arial" w:hAnsi="Arial" w:cs="Arial"/>
          <w:sz w:val="24"/>
          <w:szCs w:val="24"/>
        </w:rPr>
        <w:t>ao</w:t>
      </w:r>
      <w:r w:rsidR="008B6CEB">
        <w:rPr>
          <w:rFonts w:ascii="Arial" w:hAnsi="Arial" w:cs="Arial"/>
          <w:sz w:val="24"/>
          <w:szCs w:val="24"/>
        </w:rPr>
        <w:t xml:space="preserve"> </w:t>
      </w:r>
      <w:r>
        <w:rPr>
          <w:rFonts w:ascii="Arial" w:hAnsi="Arial" w:cs="Arial"/>
          <w:sz w:val="24"/>
          <w:szCs w:val="24"/>
        </w:rPr>
        <w:t>simulou</w:t>
      </w:r>
      <w:r w:rsidR="00313EBE">
        <w:rPr>
          <w:rFonts w:ascii="Arial" w:hAnsi="Arial" w:cs="Arial"/>
          <w:sz w:val="24"/>
          <w:szCs w:val="24"/>
        </w:rPr>
        <w:t xml:space="preserve"> in vitro </w:t>
      </w:r>
      <w:r>
        <w:rPr>
          <w:rFonts w:ascii="Arial" w:hAnsi="Arial" w:cs="Arial"/>
          <w:sz w:val="24"/>
          <w:szCs w:val="24"/>
        </w:rPr>
        <w:t xml:space="preserve">as </w:t>
      </w:r>
      <w:r w:rsidR="008B6CEB" w:rsidRPr="00986D5C">
        <w:rPr>
          <w:rFonts w:ascii="Arial" w:hAnsi="Arial" w:cs="Arial"/>
          <w:sz w:val="24"/>
          <w:szCs w:val="24"/>
        </w:rPr>
        <w:t xml:space="preserve">desadaptações </w:t>
      </w:r>
      <w:r w:rsidR="00313EBE">
        <w:rPr>
          <w:rFonts w:ascii="Arial" w:hAnsi="Arial" w:cs="Arial"/>
          <w:sz w:val="24"/>
          <w:szCs w:val="24"/>
        </w:rPr>
        <w:t xml:space="preserve">entre implante e componentes e </w:t>
      </w:r>
      <w:r>
        <w:rPr>
          <w:rFonts w:ascii="Arial" w:hAnsi="Arial" w:cs="Arial"/>
          <w:sz w:val="24"/>
          <w:szCs w:val="24"/>
        </w:rPr>
        <w:t xml:space="preserve">solicitaram à </w:t>
      </w:r>
      <w:r>
        <w:rPr>
          <w:rFonts w:ascii="Arial" w:hAnsi="Arial" w:cs="Arial"/>
          <w:sz w:val="24"/>
          <w:szCs w:val="24"/>
        </w:rPr>
        <w:lastRenderedPageBreak/>
        <w:t>profissionais da área que avaliassem as desadaptações nas radiografias e clinicamente, o estudo mostrou que o diagnóstico foi</w:t>
      </w:r>
      <w:r w:rsidR="00313EBE">
        <w:rPr>
          <w:rFonts w:ascii="Arial" w:hAnsi="Arial" w:cs="Arial"/>
          <w:sz w:val="24"/>
          <w:szCs w:val="24"/>
        </w:rPr>
        <w:t xml:space="preserve"> significativamente melhor </w:t>
      </w:r>
      <w:r w:rsidR="008B6CEB" w:rsidRPr="00986D5C">
        <w:rPr>
          <w:rFonts w:ascii="Arial" w:hAnsi="Arial" w:cs="Arial"/>
          <w:sz w:val="24"/>
          <w:szCs w:val="24"/>
        </w:rPr>
        <w:t>pelo exame radiográ</w:t>
      </w:r>
      <w:r w:rsidR="008B6CEB">
        <w:rPr>
          <w:rFonts w:ascii="Arial" w:hAnsi="Arial" w:cs="Arial"/>
          <w:sz w:val="24"/>
          <w:szCs w:val="24"/>
        </w:rPr>
        <w:t>fico do que pelo exame clínico</w:t>
      </w:r>
      <w:r w:rsidR="00313EBE">
        <w:rPr>
          <w:rFonts w:ascii="Arial" w:hAnsi="Arial" w:cs="Arial"/>
          <w:sz w:val="24"/>
          <w:szCs w:val="24"/>
        </w:rPr>
        <w:t>.</w:t>
      </w:r>
    </w:p>
    <w:p w:rsidR="005550C7" w:rsidRDefault="008B6CEB" w:rsidP="00D468F9">
      <w:pPr>
        <w:rPr>
          <w:rFonts w:ascii="Arial" w:hAnsi="Arial" w:cs="Arial"/>
          <w:sz w:val="24"/>
          <w:szCs w:val="24"/>
        </w:rPr>
      </w:pPr>
      <w:r>
        <w:rPr>
          <w:rFonts w:ascii="Arial" w:hAnsi="Arial" w:cs="Arial"/>
          <w:sz w:val="24"/>
          <w:szCs w:val="24"/>
        </w:rPr>
        <w:t xml:space="preserve"> </w:t>
      </w:r>
      <w:r w:rsidR="00D468F9">
        <w:rPr>
          <w:rFonts w:ascii="Arial" w:hAnsi="Arial" w:cs="Arial"/>
          <w:sz w:val="24"/>
          <w:szCs w:val="24"/>
        </w:rPr>
        <w:t>Neste trabalho ficou claro que apesar da radiografia ser um exame bidimensional, é um exame que demostra claramente os problemas com desadaptação,</w:t>
      </w:r>
      <w:r w:rsidR="001C5C28">
        <w:rPr>
          <w:rFonts w:ascii="Arial" w:hAnsi="Arial" w:cs="Arial"/>
          <w:sz w:val="24"/>
          <w:szCs w:val="24"/>
        </w:rPr>
        <w:t xml:space="preserve"> assim</w:t>
      </w:r>
      <w:r w:rsidR="00D468F9">
        <w:rPr>
          <w:rFonts w:ascii="Arial" w:hAnsi="Arial" w:cs="Arial"/>
          <w:sz w:val="24"/>
          <w:szCs w:val="24"/>
        </w:rPr>
        <w:t xml:space="preserve"> como observado por Guimarães </w:t>
      </w:r>
      <w:proofErr w:type="gramStart"/>
      <w:r w:rsidR="00D468F9">
        <w:rPr>
          <w:rFonts w:ascii="Arial" w:hAnsi="Arial" w:cs="Arial"/>
          <w:sz w:val="24"/>
          <w:szCs w:val="24"/>
        </w:rPr>
        <w:t>et</w:t>
      </w:r>
      <w:proofErr w:type="gramEnd"/>
      <w:r w:rsidR="00D468F9">
        <w:rPr>
          <w:rFonts w:ascii="Arial" w:hAnsi="Arial" w:cs="Arial"/>
          <w:sz w:val="24"/>
          <w:szCs w:val="24"/>
        </w:rPr>
        <w:t xml:space="preserve"> al. (2001) e Misch (2006)</w:t>
      </w:r>
    </w:p>
    <w:p w:rsidR="00D468F9" w:rsidRDefault="005550C7" w:rsidP="005550C7">
      <w:pPr>
        <w:ind w:firstLine="709"/>
        <w:rPr>
          <w:rFonts w:ascii="Arial" w:hAnsi="Arial" w:cs="Arial"/>
          <w:b/>
          <w:sz w:val="24"/>
          <w:szCs w:val="24"/>
          <w:u w:val="single"/>
        </w:rPr>
      </w:pPr>
      <w:r>
        <w:rPr>
          <w:rFonts w:ascii="Arial" w:hAnsi="Arial" w:cs="Arial"/>
          <w:sz w:val="24"/>
          <w:szCs w:val="24"/>
        </w:rPr>
        <w:t xml:space="preserve"> </w:t>
      </w:r>
      <w:r w:rsidR="00D468F9">
        <w:rPr>
          <w:rFonts w:ascii="Arial" w:hAnsi="Arial" w:cs="Arial"/>
          <w:sz w:val="24"/>
          <w:szCs w:val="24"/>
        </w:rPr>
        <w:t xml:space="preserve"> </w:t>
      </w:r>
      <w:r>
        <w:rPr>
          <w:rFonts w:ascii="Arial" w:hAnsi="Arial" w:cs="Arial"/>
          <w:sz w:val="24"/>
          <w:szCs w:val="24"/>
        </w:rPr>
        <w:t xml:space="preserve">Outro fator a ser considerado neste trabalho é que as imagens foram realizadas em manequim e simulando implantes unitários, nos casos de implantes múltiplos a dificuldade de avaliar </w:t>
      </w:r>
      <w:r w:rsidR="001C5C28">
        <w:rPr>
          <w:rFonts w:ascii="Arial" w:hAnsi="Arial" w:cs="Arial"/>
          <w:sz w:val="24"/>
          <w:szCs w:val="24"/>
        </w:rPr>
        <w:t>a adaptação por meio</w:t>
      </w:r>
      <w:r w:rsidR="005D4E16">
        <w:rPr>
          <w:rFonts w:ascii="Arial" w:hAnsi="Arial" w:cs="Arial"/>
          <w:sz w:val="24"/>
          <w:szCs w:val="24"/>
        </w:rPr>
        <w:t xml:space="preserve"> deste exame, possivelmente será </w:t>
      </w:r>
      <w:r>
        <w:rPr>
          <w:rFonts w:ascii="Arial" w:hAnsi="Arial" w:cs="Arial"/>
          <w:sz w:val="24"/>
          <w:szCs w:val="24"/>
        </w:rPr>
        <w:t>diferente, levando em consideração a capacidade do cirurgião de alinhar perfeitamente</w:t>
      </w:r>
      <w:r w:rsidR="005D4E16">
        <w:rPr>
          <w:rFonts w:ascii="Arial" w:hAnsi="Arial" w:cs="Arial"/>
          <w:sz w:val="24"/>
          <w:szCs w:val="24"/>
        </w:rPr>
        <w:t xml:space="preserve"> vários implantes e em</w:t>
      </w:r>
      <w:r w:rsidR="00234A7F">
        <w:rPr>
          <w:rFonts w:ascii="Arial" w:hAnsi="Arial" w:cs="Arial"/>
          <w:sz w:val="24"/>
          <w:szCs w:val="24"/>
        </w:rPr>
        <w:t xml:space="preserve"> casos de pacientes desdentados</w:t>
      </w:r>
      <w:r w:rsidR="001C5C28">
        <w:rPr>
          <w:rFonts w:ascii="Arial" w:hAnsi="Arial" w:cs="Arial"/>
          <w:sz w:val="24"/>
          <w:szCs w:val="24"/>
        </w:rPr>
        <w:t xml:space="preserve"> corroborando para sua pratica diária</w:t>
      </w:r>
      <w:r w:rsidR="00234A7F">
        <w:rPr>
          <w:rFonts w:ascii="Arial" w:hAnsi="Arial" w:cs="Arial"/>
          <w:sz w:val="24"/>
          <w:szCs w:val="24"/>
        </w:rPr>
        <w:t xml:space="preserve">. Essas limitações também foram observadas por Lin </w:t>
      </w:r>
      <w:proofErr w:type="gramStart"/>
      <w:r w:rsidR="00234A7F">
        <w:rPr>
          <w:rFonts w:ascii="Arial" w:hAnsi="Arial" w:cs="Arial"/>
          <w:sz w:val="24"/>
          <w:szCs w:val="24"/>
        </w:rPr>
        <w:t>et</w:t>
      </w:r>
      <w:proofErr w:type="gramEnd"/>
      <w:r w:rsidR="00234A7F">
        <w:rPr>
          <w:rFonts w:ascii="Arial" w:hAnsi="Arial" w:cs="Arial"/>
          <w:sz w:val="24"/>
          <w:szCs w:val="24"/>
        </w:rPr>
        <w:t xml:space="preserve"> al. (2014), o qual sugeriu que </w:t>
      </w:r>
      <w:r w:rsidR="005D4E16">
        <w:rPr>
          <w:rFonts w:ascii="Arial" w:hAnsi="Arial" w:cs="Arial"/>
          <w:sz w:val="24"/>
          <w:szCs w:val="24"/>
        </w:rPr>
        <w:t xml:space="preserve"> nessas situações seria necessária uma </w:t>
      </w:r>
      <w:r w:rsidR="001C5C28">
        <w:rPr>
          <w:rFonts w:ascii="Arial" w:hAnsi="Arial" w:cs="Arial"/>
          <w:sz w:val="24"/>
          <w:szCs w:val="24"/>
        </w:rPr>
        <w:t>incidência</w:t>
      </w:r>
      <w:r w:rsidR="005D4E16">
        <w:rPr>
          <w:rFonts w:ascii="Arial" w:hAnsi="Arial" w:cs="Arial"/>
          <w:sz w:val="24"/>
          <w:szCs w:val="24"/>
        </w:rPr>
        <w:t xml:space="preserve"> radiográfica para cada posição dos implantes no alvéolo e no caso de desdentado o uso de uma placa de </w:t>
      </w:r>
      <w:r w:rsidR="00234A7F">
        <w:rPr>
          <w:rFonts w:ascii="Arial" w:hAnsi="Arial" w:cs="Arial"/>
          <w:sz w:val="24"/>
          <w:szCs w:val="24"/>
        </w:rPr>
        <w:t>registro</w:t>
      </w:r>
      <w:r w:rsidR="001C5C28">
        <w:rPr>
          <w:rFonts w:ascii="Arial" w:hAnsi="Arial" w:cs="Arial"/>
          <w:sz w:val="24"/>
          <w:szCs w:val="24"/>
        </w:rPr>
        <w:t xml:space="preserve">, ou seja será mais benéfica ainda para implantes múltiplos. </w:t>
      </w:r>
    </w:p>
    <w:p w:rsidR="005A23DC" w:rsidRDefault="005A23DC" w:rsidP="007F28E9">
      <w:pPr>
        <w:rPr>
          <w:rFonts w:ascii="Arial" w:hAnsi="Arial" w:cs="Arial"/>
          <w:sz w:val="24"/>
          <w:szCs w:val="24"/>
        </w:rPr>
      </w:pPr>
    </w:p>
    <w:p w:rsidR="00EC3DB7" w:rsidRDefault="00EC3DB7" w:rsidP="007E06C4">
      <w:pPr>
        <w:rPr>
          <w:rFonts w:ascii="Arial" w:hAnsi="Arial" w:cs="Arial"/>
          <w:sz w:val="24"/>
          <w:szCs w:val="24"/>
        </w:rPr>
      </w:pPr>
    </w:p>
    <w:p w:rsidR="00EC3DB7" w:rsidRDefault="00EC3DB7" w:rsidP="007E06C4">
      <w:pPr>
        <w:rPr>
          <w:rFonts w:ascii="Arial" w:hAnsi="Arial" w:cs="Arial"/>
          <w:sz w:val="24"/>
          <w:szCs w:val="24"/>
        </w:rPr>
      </w:pPr>
    </w:p>
    <w:p w:rsidR="00EC3DB7" w:rsidRDefault="00EC3DB7" w:rsidP="007E06C4">
      <w:pPr>
        <w:rPr>
          <w:rFonts w:ascii="Arial" w:hAnsi="Arial" w:cs="Arial"/>
          <w:sz w:val="24"/>
          <w:szCs w:val="24"/>
        </w:rPr>
      </w:pPr>
    </w:p>
    <w:p w:rsidR="00EC3DB7" w:rsidRDefault="00EC3DB7" w:rsidP="007E06C4">
      <w:pPr>
        <w:rPr>
          <w:rFonts w:ascii="Arial" w:hAnsi="Arial" w:cs="Arial"/>
          <w:sz w:val="24"/>
          <w:szCs w:val="24"/>
        </w:rPr>
      </w:pPr>
    </w:p>
    <w:p w:rsidR="00EC3DB7" w:rsidRDefault="00EC3DB7" w:rsidP="007E06C4">
      <w:pPr>
        <w:rPr>
          <w:rFonts w:ascii="Arial" w:hAnsi="Arial" w:cs="Arial"/>
          <w:sz w:val="24"/>
          <w:szCs w:val="24"/>
        </w:rPr>
      </w:pPr>
    </w:p>
    <w:p w:rsidR="00016B75" w:rsidRDefault="00016B75" w:rsidP="007E06C4">
      <w:pPr>
        <w:rPr>
          <w:rFonts w:ascii="Arial" w:hAnsi="Arial" w:cs="Arial"/>
          <w:sz w:val="24"/>
          <w:szCs w:val="24"/>
        </w:rPr>
      </w:pPr>
    </w:p>
    <w:p w:rsidR="00CB232E" w:rsidRPr="00DF339B" w:rsidRDefault="00CF35C9" w:rsidP="00DF339B">
      <w:pPr>
        <w:pStyle w:val="PargrafodaLista"/>
        <w:numPr>
          <w:ilvl w:val="0"/>
          <w:numId w:val="3"/>
        </w:numPr>
        <w:rPr>
          <w:rFonts w:ascii="Arial" w:hAnsi="Arial" w:cs="Arial"/>
          <w:b/>
          <w:sz w:val="24"/>
          <w:szCs w:val="24"/>
        </w:rPr>
      </w:pPr>
      <w:r>
        <w:rPr>
          <w:rFonts w:ascii="Arial" w:hAnsi="Arial" w:cs="Arial"/>
          <w:b/>
          <w:sz w:val="24"/>
          <w:szCs w:val="24"/>
        </w:rPr>
        <w:lastRenderedPageBreak/>
        <w:t>CONCLUSÕES</w:t>
      </w:r>
    </w:p>
    <w:p w:rsidR="00CF35C9" w:rsidRDefault="00CF35C9" w:rsidP="00016B75">
      <w:pPr>
        <w:rPr>
          <w:rFonts w:ascii="Arial" w:hAnsi="Arial" w:cs="Arial"/>
          <w:sz w:val="24"/>
          <w:szCs w:val="24"/>
        </w:rPr>
      </w:pPr>
      <w:r>
        <w:rPr>
          <w:rFonts w:ascii="Arial" w:hAnsi="Arial" w:cs="Arial"/>
          <w:sz w:val="24"/>
          <w:szCs w:val="24"/>
        </w:rPr>
        <w:t xml:space="preserve">Por meio </w:t>
      </w:r>
      <w:r w:rsidR="002B6385">
        <w:rPr>
          <w:rFonts w:ascii="Arial" w:hAnsi="Arial" w:cs="Arial"/>
          <w:sz w:val="24"/>
          <w:szCs w:val="24"/>
        </w:rPr>
        <w:t>das radiografias i</w:t>
      </w:r>
      <w:r>
        <w:rPr>
          <w:rFonts w:ascii="Arial" w:hAnsi="Arial" w:cs="Arial"/>
          <w:sz w:val="24"/>
          <w:szCs w:val="24"/>
        </w:rPr>
        <w:t>nterproximais realizadas ficou demonstrado o</w:t>
      </w:r>
      <w:r w:rsidR="002B6385">
        <w:rPr>
          <w:rFonts w:ascii="Arial" w:hAnsi="Arial" w:cs="Arial"/>
          <w:sz w:val="24"/>
          <w:szCs w:val="24"/>
        </w:rPr>
        <w:t xml:space="preserve"> comparativo entre as imagens de comp</w:t>
      </w:r>
      <w:r>
        <w:rPr>
          <w:rFonts w:ascii="Arial" w:hAnsi="Arial" w:cs="Arial"/>
          <w:sz w:val="24"/>
          <w:szCs w:val="24"/>
        </w:rPr>
        <w:t>onentes sobre implantes adaptados e desadaptados nas plataformas do tipo Hexágono Externo e Hexágono Interno nos três</w:t>
      </w:r>
      <w:r w:rsidR="00E818EB">
        <w:rPr>
          <w:rFonts w:ascii="Arial" w:hAnsi="Arial" w:cs="Arial"/>
          <w:sz w:val="24"/>
          <w:szCs w:val="24"/>
        </w:rPr>
        <w:t xml:space="preserve"> diferentes</w:t>
      </w:r>
      <w:r w:rsidR="00CA4C33">
        <w:rPr>
          <w:rFonts w:ascii="Arial" w:hAnsi="Arial" w:cs="Arial"/>
          <w:sz w:val="24"/>
          <w:szCs w:val="24"/>
        </w:rPr>
        <w:t xml:space="preserve"> </w:t>
      </w:r>
      <w:r w:rsidR="0073175F">
        <w:rPr>
          <w:rFonts w:ascii="Arial" w:hAnsi="Arial" w:cs="Arial"/>
          <w:sz w:val="24"/>
          <w:szCs w:val="24"/>
        </w:rPr>
        <w:t>tipos de componentes, apresentando uma linha radiolúcida entre componente e implante nas imagens dos componentes desadaptados.</w:t>
      </w:r>
    </w:p>
    <w:p w:rsidR="002B6385" w:rsidRDefault="00CF35C9" w:rsidP="00CF35C9">
      <w:pPr>
        <w:rPr>
          <w:rFonts w:ascii="Arial" w:hAnsi="Arial" w:cs="Arial"/>
          <w:sz w:val="24"/>
          <w:szCs w:val="24"/>
        </w:rPr>
      </w:pPr>
      <w:r>
        <w:rPr>
          <w:rFonts w:ascii="Arial" w:hAnsi="Arial" w:cs="Arial"/>
          <w:sz w:val="24"/>
          <w:szCs w:val="24"/>
        </w:rPr>
        <w:t>Não existem difer</w:t>
      </w:r>
      <w:r w:rsidR="00E818EB">
        <w:rPr>
          <w:rFonts w:ascii="Arial" w:hAnsi="Arial" w:cs="Arial"/>
          <w:sz w:val="24"/>
          <w:szCs w:val="24"/>
        </w:rPr>
        <w:t>enças de imagem na interface adaptadas</w:t>
      </w:r>
      <w:r>
        <w:rPr>
          <w:rFonts w:ascii="Arial" w:hAnsi="Arial" w:cs="Arial"/>
          <w:sz w:val="24"/>
          <w:szCs w:val="24"/>
        </w:rPr>
        <w:t xml:space="preserve"> e </w:t>
      </w:r>
      <w:r w:rsidR="00E818EB">
        <w:rPr>
          <w:rFonts w:ascii="Arial" w:hAnsi="Arial" w:cs="Arial"/>
          <w:sz w:val="24"/>
          <w:szCs w:val="24"/>
        </w:rPr>
        <w:t>des</w:t>
      </w:r>
      <w:r>
        <w:rPr>
          <w:rFonts w:ascii="Arial" w:hAnsi="Arial" w:cs="Arial"/>
          <w:sz w:val="24"/>
          <w:szCs w:val="24"/>
        </w:rPr>
        <w:t>adaptadas na plataforma</w:t>
      </w:r>
      <w:r w:rsidR="00E818EB">
        <w:rPr>
          <w:rFonts w:ascii="Arial" w:hAnsi="Arial" w:cs="Arial"/>
          <w:sz w:val="24"/>
          <w:szCs w:val="24"/>
        </w:rPr>
        <w:t xml:space="preserve"> tipo</w:t>
      </w:r>
      <w:r>
        <w:rPr>
          <w:rFonts w:ascii="Arial" w:hAnsi="Arial" w:cs="Arial"/>
          <w:sz w:val="24"/>
          <w:szCs w:val="24"/>
        </w:rPr>
        <w:t xml:space="preserve"> Cone Morse em nenhum dos tipos de componentes</w:t>
      </w:r>
      <w:r w:rsidR="001C5C28">
        <w:rPr>
          <w:rFonts w:ascii="Arial" w:hAnsi="Arial" w:cs="Arial"/>
          <w:sz w:val="24"/>
          <w:szCs w:val="24"/>
        </w:rPr>
        <w:t xml:space="preserve"> neste estudo.</w:t>
      </w:r>
    </w:p>
    <w:p w:rsidR="00E818EB" w:rsidRDefault="00E818EB" w:rsidP="00CF35C9">
      <w:pPr>
        <w:rPr>
          <w:rFonts w:ascii="Arial" w:hAnsi="Arial" w:cs="Arial"/>
          <w:sz w:val="24"/>
          <w:szCs w:val="24"/>
        </w:rPr>
      </w:pPr>
      <w:r>
        <w:rPr>
          <w:rFonts w:ascii="Arial" w:hAnsi="Arial" w:cs="Arial"/>
          <w:sz w:val="24"/>
          <w:szCs w:val="24"/>
        </w:rPr>
        <w:t xml:space="preserve">A radiografia interproximal é um excelente meio de diagnostico no que se refere </w:t>
      </w:r>
      <w:r w:rsidR="00CA4C33">
        <w:rPr>
          <w:rFonts w:ascii="Arial" w:hAnsi="Arial" w:cs="Arial"/>
          <w:sz w:val="24"/>
          <w:szCs w:val="24"/>
        </w:rPr>
        <w:t>à</w:t>
      </w:r>
      <w:r>
        <w:rPr>
          <w:rFonts w:ascii="Arial" w:hAnsi="Arial" w:cs="Arial"/>
          <w:sz w:val="24"/>
          <w:szCs w:val="24"/>
        </w:rPr>
        <w:t xml:space="preserve"> verificação de adaptações protéticas</w:t>
      </w:r>
      <w:r w:rsidR="008E1B40">
        <w:rPr>
          <w:rFonts w:ascii="Arial" w:hAnsi="Arial" w:cs="Arial"/>
          <w:sz w:val="24"/>
          <w:szCs w:val="24"/>
        </w:rPr>
        <w:t>.</w:t>
      </w:r>
    </w:p>
    <w:p w:rsidR="002B6385" w:rsidRDefault="002B6385" w:rsidP="007E06C4">
      <w:pPr>
        <w:rPr>
          <w:rFonts w:ascii="Arial" w:hAnsi="Arial" w:cs="Arial"/>
          <w:sz w:val="24"/>
          <w:szCs w:val="24"/>
        </w:rPr>
      </w:pPr>
    </w:p>
    <w:p w:rsidR="002B6385" w:rsidRDefault="002B6385" w:rsidP="007E06C4">
      <w:pPr>
        <w:rPr>
          <w:rFonts w:ascii="Arial" w:hAnsi="Arial" w:cs="Arial"/>
          <w:sz w:val="24"/>
          <w:szCs w:val="24"/>
        </w:rPr>
      </w:pPr>
    </w:p>
    <w:p w:rsidR="002B6385" w:rsidRDefault="002B6385" w:rsidP="007E06C4">
      <w:pPr>
        <w:rPr>
          <w:rFonts w:ascii="Arial" w:hAnsi="Arial" w:cs="Arial"/>
          <w:sz w:val="24"/>
          <w:szCs w:val="24"/>
        </w:rPr>
      </w:pPr>
    </w:p>
    <w:p w:rsidR="002B6385" w:rsidRDefault="002B6385" w:rsidP="007E06C4">
      <w:pPr>
        <w:rPr>
          <w:rFonts w:ascii="Arial" w:hAnsi="Arial" w:cs="Arial"/>
          <w:sz w:val="24"/>
          <w:szCs w:val="24"/>
        </w:rPr>
      </w:pPr>
    </w:p>
    <w:p w:rsidR="002B6385" w:rsidRDefault="002B6385" w:rsidP="007E06C4">
      <w:pPr>
        <w:rPr>
          <w:rFonts w:ascii="Arial" w:hAnsi="Arial" w:cs="Arial"/>
          <w:sz w:val="24"/>
          <w:szCs w:val="24"/>
        </w:rPr>
      </w:pPr>
    </w:p>
    <w:p w:rsidR="002B6385" w:rsidRDefault="002B6385" w:rsidP="007E06C4">
      <w:pPr>
        <w:rPr>
          <w:rFonts w:ascii="Arial" w:hAnsi="Arial" w:cs="Arial"/>
          <w:sz w:val="24"/>
          <w:szCs w:val="24"/>
        </w:rPr>
      </w:pPr>
    </w:p>
    <w:p w:rsidR="002B6385" w:rsidRDefault="002B6385" w:rsidP="007E06C4">
      <w:pPr>
        <w:rPr>
          <w:rFonts w:ascii="Arial" w:hAnsi="Arial" w:cs="Arial"/>
          <w:sz w:val="24"/>
          <w:szCs w:val="24"/>
        </w:rPr>
      </w:pPr>
    </w:p>
    <w:p w:rsidR="002B6385" w:rsidRDefault="002B6385" w:rsidP="007E06C4">
      <w:pPr>
        <w:rPr>
          <w:rFonts w:ascii="Arial" w:hAnsi="Arial" w:cs="Arial"/>
          <w:sz w:val="24"/>
          <w:szCs w:val="24"/>
        </w:rPr>
      </w:pPr>
    </w:p>
    <w:p w:rsidR="002B6385" w:rsidRDefault="002B6385" w:rsidP="007E06C4">
      <w:pPr>
        <w:rPr>
          <w:rFonts w:ascii="Arial" w:hAnsi="Arial" w:cs="Arial"/>
          <w:sz w:val="24"/>
          <w:szCs w:val="24"/>
        </w:rPr>
      </w:pPr>
    </w:p>
    <w:p w:rsidR="002B6385" w:rsidRDefault="002B6385" w:rsidP="007E06C4">
      <w:pPr>
        <w:rPr>
          <w:rFonts w:ascii="Arial" w:hAnsi="Arial" w:cs="Arial"/>
          <w:sz w:val="24"/>
          <w:szCs w:val="24"/>
        </w:rPr>
      </w:pPr>
    </w:p>
    <w:p w:rsidR="00B96519" w:rsidRDefault="00B96519" w:rsidP="009A1BA1">
      <w:pPr>
        <w:ind w:firstLine="0"/>
        <w:jc w:val="center"/>
        <w:rPr>
          <w:rFonts w:ascii="Arial" w:hAnsi="Arial" w:cs="Arial"/>
          <w:b/>
          <w:sz w:val="24"/>
          <w:szCs w:val="24"/>
        </w:rPr>
      </w:pPr>
    </w:p>
    <w:p w:rsidR="00CB232E" w:rsidRPr="00DF339B" w:rsidRDefault="00CB232E" w:rsidP="009A1BA1">
      <w:pPr>
        <w:ind w:firstLine="0"/>
        <w:jc w:val="center"/>
        <w:rPr>
          <w:rFonts w:ascii="Arial" w:hAnsi="Arial" w:cs="Arial"/>
          <w:b/>
          <w:sz w:val="24"/>
          <w:szCs w:val="24"/>
        </w:rPr>
      </w:pPr>
      <w:r w:rsidRPr="00DF339B">
        <w:rPr>
          <w:rFonts w:ascii="Arial" w:hAnsi="Arial" w:cs="Arial"/>
          <w:b/>
          <w:sz w:val="24"/>
          <w:szCs w:val="24"/>
        </w:rPr>
        <w:lastRenderedPageBreak/>
        <w:t>REFERÊNCIAS</w:t>
      </w:r>
    </w:p>
    <w:p w:rsidR="005270E6" w:rsidRPr="005270E6" w:rsidRDefault="005270E6" w:rsidP="00CB2A09">
      <w:pPr>
        <w:spacing w:after="240" w:line="240" w:lineRule="auto"/>
        <w:ind w:left="357" w:firstLine="0"/>
        <w:contextualSpacing/>
        <w:rPr>
          <w:rFonts w:ascii="Arial" w:hAnsi="Arial" w:cs="Arial"/>
          <w:sz w:val="24"/>
          <w:szCs w:val="24"/>
        </w:rPr>
      </w:pPr>
      <w:r w:rsidRPr="005270E6">
        <w:rPr>
          <w:rFonts w:ascii="Arial" w:hAnsi="Arial" w:cs="Arial"/>
          <w:sz w:val="24"/>
          <w:szCs w:val="24"/>
        </w:rPr>
        <w:t>Bergamim</w:t>
      </w:r>
      <w:r w:rsidR="00080EE9">
        <w:rPr>
          <w:rFonts w:ascii="Arial" w:hAnsi="Arial" w:cs="Arial"/>
          <w:sz w:val="24"/>
          <w:szCs w:val="24"/>
        </w:rPr>
        <w:t xml:space="preserve"> M,</w:t>
      </w:r>
      <w:r w:rsidRPr="005270E6">
        <w:rPr>
          <w:rFonts w:ascii="Arial" w:hAnsi="Arial" w:cs="Arial"/>
          <w:sz w:val="24"/>
          <w:szCs w:val="24"/>
        </w:rPr>
        <w:t xml:space="preserve"> Sendyk</w:t>
      </w:r>
      <w:r w:rsidR="00080EE9">
        <w:rPr>
          <w:rFonts w:ascii="Arial" w:hAnsi="Arial" w:cs="Arial"/>
          <w:sz w:val="24"/>
          <w:szCs w:val="24"/>
        </w:rPr>
        <w:t xml:space="preserve"> CL,</w:t>
      </w:r>
      <w:r w:rsidRPr="005270E6">
        <w:rPr>
          <w:rFonts w:ascii="Arial" w:hAnsi="Arial" w:cs="Arial"/>
          <w:sz w:val="24"/>
          <w:szCs w:val="24"/>
        </w:rPr>
        <w:t xml:space="preserve"> Sendyk</w:t>
      </w:r>
      <w:r w:rsidR="00080EE9">
        <w:rPr>
          <w:rFonts w:ascii="Arial" w:hAnsi="Arial" w:cs="Arial"/>
          <w:sz w:val="24"/>
          <w:szCs w:val="24"/>
        </w:rPr>
        <w:t xml:space="preserve"> W</w:t>
      </w:r>
      <w:r w:rsidRPr="005270E6">
        <w:rPr>
          <w:rFonts w:ascii="Arial" w:hAnsi="Arial" w:cs="Arial"/>
          <w:sz w:val="24"/>
          <w:szCs w:val="24"/>
        </w:rPr>
        <w:t>R</w:t>
      </w:r>
      <w:r w:rsidR="00080EE9">
        <w:rPr>
          <w:rFonts w:ascii="Arial" w:hAnsi="Arial" w:cs="Arial"/>
          <w:sz w:val="24"/>
          <w:szCs w:val="24"/>
        </w:rPr>
        <w:t>,</w:t>
      </w:r>
      <w:r w:rsidRPr="005270E6">
        <w:rPr>
          <w:rFonts w:ascii="Arial" w:hAnsi="Arial" w:cs="Arial"/>
          <w:sz w:val="24"/>
          <w:szCs w:val="24"/>
        </w:rPr>
        <w:t xml:space="preserve"> Nishida Y. Análise comparativa do grau de liberdade rotacional e da integridade física das conexões protéticas de diferentes implantes com hexágono interno.</w:t>
      </w:r>
      <w:r w:rsidR="00AB6A94">
        <w:rPr>
          <w:rFonts w:ascii="Arial" w:hAnsi="Arial" w:cs="Arial"/>
          <w:sz w:val="24"/>
          <w:szCs w:val="24"/>
        </w:rPr>
        <w:t xml:space="preserve"> Revista Implantinews 2009</w:t>
      </w:r>
      <w:r w:rsidRPr="005270E6">
        <w:rPr>
          <w:rFonts w:ascii="Arial" w:hAnsi="Arial" w:cs="Arial"/>
          <w:sz w:val="24"/>
          <w:szCs w:val="24"/>
        </w:rPr>
        <w:t>.</w:t>
      </w:r>
    </w:p>
    <w:p w:rsidR="005270E6" w:rsidRDefault="005270E6" w:rsidP="00CB2A09">
      <w:pPr>
        <w:shd w:val="clear" w:color="auto" w:fill="FFFFFF"/>
        <w:spacing w:before="480" w:after="360" w:line="240" w:lineRule="auto"/>
        <w:ind w:left="360" w:firstLine="0"/>
        <w:rPr>
          <w:rFonts w:ascii="Arial" w:hAnsi="Arial" w:cs="Arial"/>
          <w:sz w:val="24"/>
          <w:szCs w:val="24"/>
        </w:rPr>
      </w:pPr>
      <w:r w:rsidRPr="00F318AC">
        <w:rPr>
          <w:rFonts w:ascii="Arial" w:eastAsia="Times New Roman" w:hAnsi="Arial" w:cs="Arial"/>
          <w:color w:val="000000"/>
          <w:sz w:val="24"/>
          <w:szCs w:val="24"/>
          <w:lang w:val="en-US" w:eastAsia="pt-BR"/>
        </w:rPr>
        <w:t>Byrne D</w:t>
      </w:r>
      <w:r w:rsidR="00080EE9" w:rsidRPr="00F318AC">
        <w:rPr>
          <w:rFonts w:ascii="Arial" w:eastAsia="Times New Roman" w:hAnsi="Arial" w:cs="Arial"/>
          <w:color w:val="000000"/>
          <w:sz w:val="24"/>
          <w:szCs w:val="24"/>
          <w:lang w:val="en-US" w:eastAsia="pt-BR"/>
        </w:rPr>
        <w:t>,</w:t>
      </w:r>
      <w:r w:rsidRPr="00F318AC">
        <w:rPr>
          <w:rFonts w:ascii="Arial" w:eastAsia="Times New Roman" w:hAnsi="Arial" w:cs="Arial"/>
          <w:color w:val="000000"/>
          <w:sz w:val="24"/>
          <w:szCs w:val="24"/>
          <w:lang w:val="en-US" w:eastAsia="pt-BR"/>
        </w:rPr>
        <w:t xml:space="preserve"> Houston F</w:t>
      </w:r>
      <w:r w:rsidR="00080EE9" w:rsidRPr="00F318AC">
        <w:rPr>
          <w:rFonts w:ascii="Arial" w:eastAsia="Times New Roman" w:hAnsi="Arial" w:cs="Arial"/>
          <w:color w:val="000000"/>
          <w:sz w:val="24"/>
          <w:szCs w:val="24"/>
          <w:lang w:val="en-US" w:eastAsia="pt-BR"/>
        </w:rPr>
        <w:t>,</w:t>
      </w:r>
      <w:r w:rsidRPr="00F318AC">
        <w:rPr>
          <w:rFonts w:ascii="Arial" w:eastAsia="Times New Roman" w:hAnsi="Arial" w:cs="Arial"/>
          <w:color w:val="000000"/>
          <w:sz w:val="24"/>
          <w:szCs w:val="24"/>
          <w:lang w:val="en-US" w:eastAsia="pt-BR"/>
        </w:rPr>
        <w:t xml:space="preserve"> Cleary</w:t>
      </w:r>
      <w:r w:rsidR="00080EE9" w:rsidRPr="00F318AC">
        <w:rPr>
          <w:rFonts w:ascii="Arial" w:eastAsia="Times New Roman" w:hAnsi="Arial" w:cs="Arial"/>
          <w:color w:val="000000"/>
          <w:sz w:val="24"/>
          <w:szCs w:val="24"/>
          <w:lang w:val="en-US" w:eastAsia="pt-BR"/>
        </w:rPr>
        <w:t xml:space="preserve"> R,</w:t>
      </w:r>
      <w:r w:rsidRPr="00F318AC">
        <w:rPr>
          <w:rFonts w:ascii="Arial" w:eastAsia="Times New Roman" w:hAnsi="Arial" w:cs="Arial"/>
          <w:color w:val="000000"/>
          <w:sz w:val="24"/>
          <w:szCs w:val="24"/>
          <w:lang w:val="en-US" w:eastAsia="pt-BR"/>
        </w:rPr>
        <w:t xml:space="preserve"> Claffey N. The fit of cast and premachined implant abutments. </w:t>
      </w:r>
      <w:r w:rsidRPr="005270E6">
        <w:rPr>
          <w:rFonts w:ascii="Arial" w:eastAsia="Times New Roman" w:hAnsi="Arial" w:cs="Arial"/>
          <w:color w:val="000000"/>
          <w:sz w:val="24"/>
          <w:szCs w:val="24"/>
          <w:lang w:eastAsia="pt-BR"/>
        </w:rPr>
        <w:t xml:space="preserve">J Prosthet Dent. </w:t>
      </w:r>
      <w:proofErr w:type="gramStart"/>
      <w:r w:rsidRPr="005270E6">
        <w:rPr>
          <w:rFonts w:ascii="Arial" w:eastAsia="Times New Roman" w:hAnsi="Arial" w:cs="Arial"/>
          <w:color w:val="000000"/>
          <w:sz w:val="24"/>
          <w:szCs w:val="24"/>
          <w:lang w:eastAsia="pt-BR"/>
        </w:rPr>
        <w:t>v.</w:t>
      </w:r>
      <w:proofErr w:type="gramEnd"/>
      <w:r w:rsidRPr="005270E6">
        <w:rPr>
          <w:rFonts w:ascii="Arial" w:eastAsia="Times New Roman" w:hAnsi="Arial" w:cs="Arial"/>
          <w:color w:val="000000"/>
          <w:sz w:val="24"/>
          <w:szCs w:val="24"/>
          <w:lang w:eastAsia="pt-BR"/>
        </w:rPr>
        <w:t xml:space="preserve"> 80, n. 2, p. 184-92, Aug, 1998.</w:t>
      </w:r>
    </w:p>
    <w:p w:rsidR="005270E6" w:rsidRPr="005270E6" w:rsidRDefault="00080EE9" w:rsidP="00CB2A09">
      <w:pPr>
        <w:spacing w:before="100" w:beforeAutospacing="1" w:after="480" w:line="240" w:lineRule="auto"/>
        <w:ind w:left="360" w:firstLine="0"/>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Cameron SM, Joyce A, Brousseau JS</w:t>
      </w:r>
      <w:r w:rsidR="005270E6" w:rsidRPr="005270E6">
        <w:rPr>
          <w:rFonts w:ascii="Arial" w:eastAsia="Times New Roman" w:hAnsi="Arial" w:cs="Arial"/>
          <w:color w:val="000000"/>
          <w:sz w:val="24"/>
          <w:szCs w:val="24"/>
          <w:lang w:eastAsia="pt-BR"/>
        </w:rPr>
        <w:t xml:space="preserve">, Parker MH. Radiographic verification of implant abutment seating, </w:t>
      </w:r>
      <w:hyperlink r:id="rId15" w:tooltip="O Jornal de odontologia protética." w:history="1">
        <w:r w:rsidR="005270E6" w:rsidRPr="005270E6">
          <w:rPr>
            <w:rStyle w:val="Hyperlink"/>
            <w:rFonts w:ascii="Arial" w:hAnsi="Arial" w:cs="Arial"/>
            <w:color w:val="auto"/>
            <w:sz w:val="24"/>
            <w:szCs w:val="24"/>
            <w:u w:val="none"/>
            <w:shd w:val="clear" w:color="auto" w:fill="FFFFFF"/>
          </w:rPr>
          <w:t>J Prosthet Dent. </w:t>
        </w:r>
      </w:hyperlink>
      <w:r w:rsidR="005270E6" w:rsidRPr="005270E6">
        <w:rPr>
          <w:rFonts w:ascii="Arial" w:hAnsi="Arial" w:cs="Arial"/>
          <w:color w:val="000000"/>
          <w:sz w:val="24"/>
          <w:szCs w:val="24"/>
          <w:shd w:val="clear" w:color="auto" w:fill="FFFFFF"/>
        </w:rPr>
        <w:t>1998 Mar; 79 (3): 298-303.</w:t>
      </w:r>
    </w:p>
    <w:p w:rsidR="005270E6" w:rsidRPr="005270E6" w:rsidRDefault="005270E6" w:rsidP="005270E6">
      <w:pPr>
        <w:spacing w:line="240" w:lineRule="auto"/>
        <w:ind w:left="360" w:firstLine="0"/>
        <w:rPr>
          <w:rFonts w:ascii="Arial" w:hAnsi="Arial" w:cs="Arial"/>
          <w:sz w:val="24"/>
          <w:szCs w:val="24"/>
        </w:rPr>
      </w:pPr>
      <w:r w:rsidRPr="005270E6">
        <w:rPr>
          <w:rFonts w:ascii="Arial" w:hAnsi="Arial" w:cs="Arial"/>
          <w:sz w:val="24"/>
          <w:szCs w:val="24"/>
        </w:rPr>
        <w:t>Costa CRR. As diferentes características de sistemas e modelos de implantes dentários: uma revisão de literatura. Semana Acadêmica: Revista Científica. ISSN 2236-6717. Fortaleza, Vol. 01, Nº. 108, 2017.</w:t>
      </w:r>
    </w:p>
    <w:p w:rsidR="005270E6" w:rsidRPr="005270E6" w:rsidRDefault="00080EE9" w:rsidP="00CB2A09">
      <w:pPr>
        <w:shd w:val="clear" w:color="auto" w:fill="FFFFFF"/>
        <w:spacing w:before="360" w:line="240" w:lineRule="auto"/>
        <w:ind w:left="360" w:firstLine="0"/>
        <w:rPr>
          <w:rFonts w:ascii="Arial" w:eastAsia="Times New Roman" w:hAnsi="Arial" w:cs="Arial"/>
          <w:color w:val="000000"/>
          <w:sz w:val="24"/>
          <w:szCs w:val="24"/>
          <w:lang w:eastAsia="pt-BR"/>
        </w:rPr>
      </w:pPr>
      <w:r w:rsidRPr="00F318AC">
        <w:rPr>
          <w:rFonts w:ascii="Arial" w:eastAsia="Times New Roman" w:hAnsi="Arial" w:cs="Arial"/>
          <w:color w:val="000000"/>
          <w:sz w:val="24"/>
          <w:szCs w:val="24"/>
          <w:lang w:val="en-US" w:eastAsia="pt-BR"/>
        </w:rPr>
        <w:t>Cury</w:t>
      </w:r>
      <w:r w:rsidR="005270E6" w:rsidRPr="00F318AC">
        <w:rPr>
          <w:rFonts w:ascii="Arial" w:eastAsia="Times New Roman" w:hAnsi="Arial" w:cs="Arial"/>
          <w:color w:val="000000"/>
          <w:sz w:val="24"/>
          <w:szCs w:val="24"/>
          <w:lang w:val="en-US" w:eastAsia="pt-BR"/>
        </w:rPr>
        <w:t xml:space="preserve"> PR</w:t>
      </w:r>
      <w:r w:rsidRPr="00F318AC">
        <w:rPr>
          <w:rFonts w:ascii="Arial" w:eastAsia="Times New Roman" w:hAnsi="Arial" w:cs="Arial"/>
          <w:color w:val="000000"/>
          <w:sz w:val="24"/>
          <w:szCs w:val="24"/>
          <w:lang w:val="en-US" w:eastAsia="pt-BR"/>
        </w:rPr>
        <w:t>,</w:t>
      </w:r>
      <w:r w:rsidR="005270E6" w:rsidRPr="00F318AC">
        <w:rPr>
          <w:rFonts w:ascii="Arial" w:eastAsia="Times New Roman" w:hAnsi="Arial" w:cs="Arial"/>
          <w:color w:val="000000"/>
          <w:sz w:val="24"/>
          <w:szCs w:val="24"/>
          <w:lang w:val="en-US" w:eastAsia="pt-BR"/>
        </w:rPr>
        <w:t xml:space="preserve"> Sendyk WR</w:t>
      </w:r>
      <w:r w:rsidRPr="00F318AC">
        <w:rPr>
          <w:rFonts w:ascii="Arial" w:eastAsia="Times New Roman" w:hAnsi="Arial" w:cs="Arial"/>
          <w:color w:val="000000"/>
          <w:sz w:val="24"/>
          <w:szCs w:val="24"/>
          <w:lang w:val="en-US" w:eastAsia="pt-BR"/>
        </w:rPr>
        <w:t>, Sallum</w:t>
      </w:r>
      <w:r w:rsidR="005270E6" w:rsidRPr="00F318AC">
        <w:rPr>
          <w:rFonts w:ascii="Arial" w:eastAsia="Times New Roman" w:hAnsi="Arial" w:cs="Arial"/>
          <w:color w:val="000000"/>
          <w:sz w:val="24"/>
          <w:szCs w:val="24"/>
          <w:lang w:val="en-US" w:eastAsia="pt-BR"/>
        </w:rPr>
        <w:t xml:space="preserve"> AW. </w:t>
      </w:r>
      <w:r w:rsidR="005270E6" w:rsidRPr="005270E6">
        <w:rPr>
          <w:rFonts w:ascii="Arial" w:eastAsia="Times New Roman" w:hAnsi="Arial" w:cs="Arial"/>
          <w:color w:val="000000"/>
          <w:sz w:val="24"/>
          <w:szCs w:val="24"/>
          <w:lang w:eastAsia="pt-BR"/>
        </w:rPr>
        <w:t>Etiologia da falha de implantes osseointegrados RBO mai/</w:t>
      </w:r>
      <w:proofErr w:type="gramStart"/>
      <w:r w:rsidR="005270E6" w:rsidRPr="005270E6">
        <w:rPr>
          <w:rFonts w:ascii="Arial" w:eastAsia="Times New Roman" w:hAnsi="Arial" w:cs="Arial"/>
          <w:color w:val="000000"/>
          <w:sz w:val="24"/>
          <w:szCs w:val="24"/>
          <w:lang w:eastAsia="pt-BR"/>
        </w:rPr>
        <w:t>jun,</w:t>
      </w:r>
      <w:proofErr w:type="gramEnd"/>
      <w:r w:rsidR="005270E6" w:rsidRPr="005270E6">
        <w:rPr>
          <w:rFonts w:ascii="Arial" w:eastAsia="Times New Roman" w:hAnsi="Arial" w:cs="Arial"/>
          <w:color w:val="000000"/>
          <w:sz w:val="24"/>
          <w:szCs w:val="24"/>
          <w:lang w:eastAsia="pt-BR"/>
        </w:rPr>
        <w:t>2003, v.60; n.3; p.192-195.</w:t>
      </w:r>
    </w:p>
    <w:p w:rsidR="00B95190" w:rsidRPr="00F318AC" w:rsidRDefault="00B95190" w:rsidP="00CB2A09">
      <w:pPr>
        <w:shd w:val="clear" w:color="auto" w:fill="FFFFFF"/>
        <w:spacing w:before="360" w:after="240" w:line="240" w:lineRule="auto"/>
        <w:ind w:left="360" w:firstLine="0"/>
        <w:rPr>
          <w:rFonts w:ascii="Arial" w:hAnsi="Arial" w:cs="Arial"/>
          <w:sz w:val="24"/>
          <w:szCs w:val="24"/>
        </w:rPr>
      </w:pPr>
      <w:r w:rsidRPr="00F318AC">
        <w:rPr>
          <w:rFonts w:ascii="Arial" w:hAnsi="Arial" w:cs="Arial"/>
          <w:sz w:val="24"/>
          <w:szCs w:val="24"/>
        </w:rPr>
        <w:t>Duarte</w:t>
      </w:r>
      <w:r w:rsidR="00080EE9" w:rsidRPr="00F318AC">
        <w:rPr>
          <w:rFonts w:ascii="Arial" w:hAnsi="Arial" w:cs="Arial"/>
          <w:sz w:val="24"/>
          <w:szCs w:val="24"/>
        </w:rPr>
        <w:t xml:space="preserve"> </w:t>
      </w:r>
      <w:r w:rsidRPr="00F318AC">
        <w:rPr>
          <w:rFonts w:ascii="Arial" w:hAnsi="Arial" w:cs="Arial"/>
          <w:sz w:val="24"/>
          <w:szCs w:val="24"/>
        </w:rPr>
        <w:t>GV. Avaliação do exame radiográfico convencional e digitalno diagnóstico da adaptação entre implantes dentários e pilares protéticos. Dissertação de mestrado de Odontologia, faculdade Federal da Bahia, Salvador 2007.</w:t>
      </w:r>
    </w:p>
    <w:p w:rsidR="005270E6" w:rsidRDefault="005270E6" w:rsidP="00CB2A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240" w:lineRule="auto"/>
        <w:ind w:left="360" w:firstLine="0"/>
        <w:rPr>
          <w:rFonts w:ascii="Arial" w:eastAsia="Times New Roman" w:hAnsi="Arial" w:cs="Arial"/>
          <w:color w:val="000000"/>
          <w:sz w:val="24"/>
          <w:szCs w:val="24"/>
          <w:lang w:eastAsia="pt-BR"/>
        </w:rPr>
      </w:pPr>
      <w:r w:rsidRPr="005270E6">
        <w:rPr>
          <w:rFonts w:ascii="Arial" w:eastAsia="Times New Roman" w:hAnsi="Arial" w:cs="Arial"/>
          <w:color w:val="000000"/>
          <w:sz w:val="24"/>
          <w:szCs w:val="24"/>
          <w:lang w:eastAsia="pt-BR"/>
        </w:rPr>
        <w:t xml:space="preserve">Freitas A, Varoli OJ, Torres FA. Técnicas radiograficas intrabucais. In: Freitas A., Rosa JE, Souza IF. Radiologia Odontológica. 5. </w:t>
      </w:r>
      <w:proofErr w:type="gramStart"/>
      <w:r w:rsidRPr="005270E6">
        <w:rPr>
          <w:rFonts w:ascii="Arial" w:eastAsia="Times New Roman" w:hAnsi="Arial" w:cs="Arial"/>
          <w:color w:val="000000"/>
          <w:sz w:val="24"/>
          <w:szCs w:val="24"/>
          <w:lang w:eastAsia="pt-BR"/>
        </w:rPr>
        <w:t>ed.</w:t>
      </w:r>
      <w:proofErr w:type="gramEnd"/>
      <w:r w:rsidRPr="005270E6">
        <w:rPr>
          <w:rFonts w:ascii="Arial" w:eastAsia="Times New Roman" w:hAnsi="Arial" w:cs="Arial"/>
          <w:color w:val="000000"/>
          <w:sz w:val="24"/>
          <w:szCs w:val="24"/>
          <w:lang w:eastAsia="pt-BR"/>
        </w:rPr>
        <w:t xml:space="preserve"> São Paulo: Artes Médicas; 2000. </w:t>
      </w:r>
      <w:proofErr w:type="gramStart"/>
      <w:r w:rsidRPr="005270E6">
        <w:rPr>
          <w:rFonts w:ascii="Arial" w:eastAsia="Times New Roman" w:hAnsi="Arial" w:cs="Arial"/>
          <w:color w:val="000000"/>
          <w:sz w:val="24"/>
          <w:szCs w:val="24"/>
          <w:lang w:eastAsia="pt-BR"/>
        </w:rPr>
        <w:t>p.</w:t>
      </w:r>
      <w:proofErr w:type="gramEnd"/>
      <w:r w:rsidRPr="005270E6">
        <w:rPr>
          <w:rFonts w:ascii="Arial" w:eastAsia="Times New Roman" w:hAnsi="Arial" w:cs="Arial"/>
          <w:color w:val="000000"/>
          <w:sz w:val="24"/>
          <w:szCs w:val="24"/>
          <w:lang w:eastAsia="pt-BR"/>
        </w:rPr>
        <w:t xml:space="preserve"> 105.  </w:t>
      </w:r>
    </w:p>
    <w:p w:rsidR="00F64259" w:rsidRPr="005270E6" w:rsidRDefault="00F64259" w:rsidP="00CB2A09">
      <w:pPr>
        <w:spacing w:before="360" w:line="240" w:lineRule="auto"/>
        <w:ind w:left="360" w:firstLine="0"/>
        <w:rPr>
          <w:rFonts w:ascii="Arial" w:hAnsi="Arial" w:cs="Arial"/>
          <w:sz w:val="24"/>
          <w:szCs w:val="24"/>
        </w:rPr>
      </w:pPr>
      <w:r w:rsidRPr="005270E6">
        <w:rPr>
          <w:rFonts w:ascii="Arial" w:hAnsi="Arial" w:cs="Arial"/>
          <w:sz w:val="24"/>
          <w:szCs w:val="24"/>
        </w:rPr>
        <w:t>G</w:t>
      </w:r>
      <w:r w:rsidR="00BD6FB6" w:rsidRPr="005270E6">
        <w:rPr>
          <w:rFonts w:ascii="Arial" w:hAnsi="Arial" w:cs="Arial"/>
          <w:sz w:val="24"/>
          <w:szCs w:val="24"/>
        </w:rPr>
        <w:t>uimarães</w:t>
      </w:r>
      <w:r w:rsidRPr="005270E6">
        <w:rPr>
          <w:rFonts w:ascii="Arial" w:hAnsi="Arial" w:cs="Arial"/>
          <w:sz w:val="24"/>
          <w:szCs w:val="24"/>
        </w:rPr>
        <w:t xml:space="preserve"> MP</w:t>
      </w:r>
      <w:r w:rsidR="00002990">
        <w:rPr>
          <w:rFonts w:ascii="Arial" w:hAnsi="Arial" w:cs="Arial"/>
          <w:sz w:val="24"/>
          <w:szCs w:val="24"/>
        </w:rPr>
        <w:t>,</w:t>
      </w:r>
      <w:r w:rsidRPr="005270E6">
        <w:rPr>
          <w:rFonts w:ascii="Arial" w:hAnsi="Arial" w:cs="Arial"/>
          <w:sz w:val="24"/>
          <w:szCs w:val="24"/>
        </w:rPr>
        <w:t xml:space="preserve"> N</w:t>
      </w:r>
      <w:r w:rsidR="00BD6FB6" w:rsidRPr="005270E6">
        <w:rPr>
          <w:rFonts w:ascii="Arial" w:hAnsi="Arial" w:cs="Arial"/>
          <w:sz w:val="24"/>
          <w:szCs w:val="24"/>
        </w:rPr>
        <w:t>ishioka</w:t>
      </w:r>
      <w:r w:rsidR="00002990">
        <w:rPr>
          <w:rFonts w:ascii="Arial" w:hAnsi="Arial" w:cs="Arial"/>
          <w:sz w:val="24"/>
          <w:szCs w:val="24"/>
        </w:rPr>
        <w:t xml:space="preserve"> R</w:t>
      </w:r>
      <w:r w:rsidRPr="005270E6">
        <w:rPr>
          <w:rFonts w:ascii="Arial" w:hAnsi="Arial" w:cs="Arial"/>
          <w:sz w:val="24"/>
          <w:szCs w:val="24"/>
        </w:rPr>
        <w:t>S</w:t>
      </w:r>
      <w:r w:rsidR="00002990">
        <w:rPr>
          <w:rFonts w:ascii="Arial" w:hAnsi="Arial" w:cs="Arial"/>
          <w:sz w:val="24"/>
          <w:szCs w:val="24"/>
        </w:rPr>
        <w:t>,</w:t>
      </w:r>
      <w:r w:rsidRPr="005270E6">
        <w:rPr>
          <w:rFonts w:ascii="Arial" w:hAnsi="Arial" w:cs="Arial"/>
          <w:sz w:val="24"/>
          <w:szCs w:val="24"/>
        </w:rPr>
        <w:t xml:space="preserve"> B</w:t>
      </w:r>
      <w:r w:rsidR="00BD6FB6" w:rsidRPr="005270E6">
        <w:rPr>
          <w:rFonts w:ascii="Arial" w:hAnsi="Arial" w:cs="Arial"/>
          <w:sz w:val="24"/>
          <w:szCs w:val="24"/>
        </w:rPr>
        <w:t>ottino</w:t>
      </w:r>
      <w:r w:rsidR="00002990">
        <w:rPr>
          <w:rFonts w:ascii="Arial" w:hAnsi="Arial" w:cs="Arial"/>
          <w:sz w:val="24"/>
          <w:szCs w:val="24"/>
        </w:rPr>
        <w:t>, M</w:t>
      </w:r>
      <w:r w:rsidRPr="005270E6">
        <w:rPr>
          <w:rFonts w:ascii="Arial" w:hAnsi="Arial" w:cs="Arial"/>
          <w:sz w:val="24"/>
          <w:szCs w:val="24"/>
        </w:rPr>
        <w:t>A. Analysis of implant/abutment marginal fitting. Pós-Grad Rev Fac Odontol Sao José dos Campos, São José dos Campos, v.</w:t>
      </w:r>
      <w:r w:rsidR="00BD6FB6" w:rsidRPr="005270E6">
        <w:rPr>
          <w:rFonts w:ascii="Arial" w:hAnsi="Arial" w:cs="Arial"/>
          <w:sz w:val="24"/>
          <w:szCs w:val="24"/>
        </w:rPr>
        <w:t>4, n.2, p.12-19, maio/ago.2001.</w:t>
      </w:r>
    </w:p>
    <w:p w:rsidR="005270E6" w:rsidRPr="005270E6" w:rsidRDefault="005270E6" w:rsidP="00CB2A09">
      <w:pPr>
        <w:spacing w:before="360" w:after="0" w:line="240" w:lineRule="auto"/>
        <w:ind w:left="360" w:firstLine="0"/>
        <w:rPr>
          <w:rFonts w:ascii="Arial" w:hAnsi="Arial" w:cs="Arial"/>
          <w:sz w:val="24"/>
          <w:szCs w:val="24"/>
        </w:rPr>
      </w:pPr>
      <w:r w:rsidRPr="005270E6">
        <w:rPr>
          <w:rFonts w:ascii="Arial" w:hAnsi="Arial" w:cs="Arial"/>
          <w:sz w:val="24"/>
          <w:szCs w:val="24"/>
        </w:rPr>
        <w:t>Hecker D</w:t>
      </w:r>
      <w:r w:rsidR="00002990">
        <w:rPr>
          <w:rFonts w:ascii="Arial" w:hAnsi="Arial" w:cs="Arial"/>
          <w:sz w:val="24"/>
          <w:szCs w:val="24"/>
        </w:rPr>
        <w:t>,</w:t>
      </w:r>
      <w:r w:rsidRPr="005270E6">
        <w:rPr>
          <w:rFonts w:ascii="Arial" w:hAnsi="Arial" w:cs="Arial"/>
          <w:sz w:val="24"/>
          <w:szCs w:val="24"/>
        </w:rPr>
        <w:t xml:space="preserve"> Eckert S. Cyclical loading of implant-supported prostheses: changes in component fit over time. J Prosthet Dent, v.89, n. 4, p. 346-51, Apr, 2003.</w:t>
      </w:r>
    </w:p>
    <w:p w:rsidR="00B95190" w:rsidRPr="005270E6" w:rsidRDefault="00B95190" w:rsidP="00CB2A09">
      <w:pPr>
        <w:shd w:val="clear" w:color="auto" w:fill="FFFFFF"/>
        <w:spacing w:before="360" w:after="0" w:line="240" w:lineRule="auto"/>
        <w:ind w:left="360" w:firstLine="0"/>
        <w:rPr>
          <w:rFonts w:ascii="Arial" w:hAnsi="Arial" w:cs="Arial"/>
          <w:sz w:val="24"/>
          <w:szCs w:val="24"/>
          <w:lang w:val="en-US"/>
        </w:rPr>
      </w:pPr>
      <w:r w:rsidRPr="005270E6">
        <w:rPr>
          <w:rFonts w:ascii="Arial" w:hAnsi="Arial" w:cs="Arial"/>
          <w:sz w:val="24"/>
          <w:szCs w:val="24"/>
        </w:rPr>
        <w:t xml:space="preserve">Haiter Neto F. </w:t>
      </w:r>
      <w:proofErr w:type="gramStart"/>
      <w:r w:rsidRPr="005270E6">
        <w:rPr>
          <w:rFonts w:ascii="Arial" w:hAnsi="Arial" w:cs="Arial"/>
          <w:sz w:val="24"/>
          <w:szCs w:val="24"/>
        </w:rPr>
        <w:t>et</w:t>
      </w:r>
      <w:proofErr w:type="gramEnd"/>
      <w:r w:rsidRPr="005270E6">
        <w:rPr>
          <w:rFonts w:ascii="Arial" w:hAnsi="Arial" w:cs="Arial"/>
          <w:sz w:val="24"/>
          <w:szCs w:val="24"/>
        </w:rPr>
        <w:t xml:space="preserve"> al. Estágio atual da radiografia digital. Revista da ABRO, Brasília, v. 1, n. 3, p. 01-06, set./dez. 2000.</w:t>
      </w:r>
    </w:p>
    <w:p w:rsidR="005270E6" w:rsidRDefault="00002990" w:rsidP="00CB2A09">
      <w:pPr>
        <w:spacing w:before="240" w:line="240" w:lineRule="auto"/>
        <w:ind w:left="360" w:firstLine="0"/>
        <w:rPr>
          <w:rFonts w:ascii="Arial" w:hAnsi="Arial" w:cs="Arial"/>
          <w:sz w:val="24"/>
          <w:szCs w:val="24"/>
        </w:rPr>
      </w:pPr>
      <w:r>
        <w:rPr>
          <w:rFonts w:ascii="Arial" w:hAnsi="Arial" w:cs="Arial"/>
          <w:sz w:val="24"/>
          <w:szCs w:val="24"/>
        </w:rPr>
        <w:t>Haiter Neto F, de Melo</w:t>
      </w:r>
      <w:r w:rsidR="005270E6" w:rsidRPr="005270E6">
        <w:rPr>
          <w:rFonts w:ascii="Arial" w:hAnsi="Arial" w:cs="Arial"/>
          <w:sz w:val="24"/>
          <w:szCs w:val="24"/>
        </w:rPr>
        <w:t xml:space="preserve"> D. Radiografia Digital. Revista da ABRO (Baurú), 11: 5-17, 2010;</w:t>
      </w:r>
    </w:p>
    <w:p w:rsidR="00BD6FB6" w:rsidRPr="00F318AC" w:rsidRDefault="00F55B8B" w:rsidP="00CB2A09">
      <w:pPr>
        <w:spacing w:before="240" w:after="0" w:line="240" w:lineRule="auto"/>
        <w:ind w:left="360" w:firstLine="0"/>
        <w:rPr>
          <w:rFonts w:ascii="Arial" w:hAnsi="Arial" w:cs="Arial"/>
          <w:sz w:val="24"/>
          <w:szCs w:val="24"/>
          <w:lang w:val="en-US"/>
        </w:rPr>
      </w:pPr>
      <w:r w:rsidRPr="00F318AC">
        <w:rPr>
          <w:rFonts w:ascii="Arial" w:hAnsi="Arial" w:cs="Arial"/>
          <w:sz w:val="24"/>
          <w:szCs w:val="24"/>
          <w:lang w:val="en-US"/>
        </w:rPr>
        <w:t>K</w:t>
      </w:r>
      <w:r w:rsidR="00BD6FB6" w:rsidRPr="00F318AC">
        <w:rPr>
          <w:rFonts w:ascii="Arial" w:hAnsi="Arial" w:cs="Arial"/>
          <w:sz w:val="24"/>
          <w:szCs w:val="24"/>
          <w:lang w:val="en-US"/>
        </w:rPr>
        <w:t>an</w:t>
      </w:r>
      <w:r w:rsidR="00B96519" w:rsidRPr="00F318AC">
        <w:rPr>
          <w:rFonts w:ascii="Arial" w:hAnsi="Arial" w:cs="Arial"/>
          <w:sz w:val="24"/>
          <w:szCs w:val="24"/>
          <w:lang w:val="en-US"/>
        </w:rPr>
        <w:t xml:space="preserve"> J,</w:t>
      </w:r>
      <w:r w:rsidRPr="00F318AC">
        <w:rPr>
          <w:rFonts w:ascii="Arial" w:hAnsi="Arial" w:cs="Arial"/>
          <w:sz w:val="24"/>
          <w:szCs w:val="24"/>
          <w:lang w:val="en-US"/>
        </w:rPr>
        <w:t xml:space="preserve"> R</w:t>
      </w:r>
      <w:r w:rsidR="00BD6FB6" w:rsidRPr="00F318AC">
        <w:rPr>
          <w:rFonts w:ascii="Arial" w:hAnsi="Arial" w:cs="Arial"/>
          <w:sz w:val="24"/>
          <w:szCs w:val="24"/>
          <w:lang w:val="en-US"/>
        </w:rPr>
        <w:t>ungcharassaeng</w:t>
      </w:r>
      <w:r w:rsidRPr="00F318AC">
        <w:rPr>
          <w:rFonts w:ascii="Arial" w:hAnsi="Arial" w:cs="Arial"/>
          <w:sz w:val="24"/>
          <w:szCs w:val="24"/>
          <w:lang w:val="en-US"/>
        </w:rPr>
        <w:t xml:space="preserve"> K</w:t>
      </w:r>
      <w:r w:rsidR="00B96519" w:rsidRPr="00F318AC">
        <w:rPr>
          <w:rFonts w:ascii="Arial" w:hAnsi="Arial" w:cs="Arial"/>
          <w:sz w:val="24"/>
          <w:szCs w:val="24"/>
          <w:lang w:val="en-US"/>
        </w:rPr>
        <w:t>,</w:t>
      </w:r>
      <w:r w:rsidRPr="00F318AC">
        <w:rPr>
          <w:rFonts w:ascii="Arial" w:hAnsi="Arial" w:cs="Arial"/>
          <w:sz w:val="24"/>
          <w:szCs w:val="24"/>
          <w:lang w:val="en-US"/>
        </w:rPr>
        <w:t xml:space="preserve"> B</w:t>
      </w:r>
      <w:r w:rsidR="00BD6FB6" w:rsidRPr="00F318AC">
        <w:rPr>
          <w:rFonts w:ascii="Arial" w:hAnsi="Arial" w:cs="Arial"/>
          <w:sz w:val="24"/>
          <w:szCs w:val="24"/>
          <w:lang w:val="en-US"/>
        </w:rPr>
        <w:t>ohsali</w:t>
      </w:r>
      <w:r w:rsidRPr="00F318AC">
        <w:rPr>
          <w:rFonts w:ascii="Arial" w:hAnsi="Arial" w:cs="Arial"/>
          <w:sz w:val="24"/>
          <w:szCs w:val="24"/>
          <w:lang w:val="en-US"/>
        </w:rPr>
        <w:t xml:space="preserve"> K</w:t>
      </w:r>
      <w:r w:rsidR="00B96519" w:rsidRPr="00F318AC">
        <w:rPr>
          <w:rFonts w:ascii="Arial" w:hAnsi="Arial" w:cs="Arial"/>
          <w:sz w:val="24"/>
          <w:szCs w:val="24"/>
          <w:lang w:val="en-US"/>
        </w:rPr>
        <w:t>,</w:t>
      </w:r>
      <w:r w:rsidRPr="00F318AC">
        <w:rPr>
          <w:rFonts w:ascii="Arial" w:hAnsi="Arial" w:cs="Arial"/>
          <w:sz w:val="24"/>
          <w:szCs w:val="24"/>
          <w:lang w:val="en-US"/>
        </w:rPr>
        <w:t xml:space="preserve"> G</w:t>
      </w:r>
      <w:r w:rsidR="00BD6FB6" w:rsidRPr="00F318AC">
        <w:rPr>
          <w:rFonts w:ascii="Arial" w:hAnsi="Arial" w:cs="Arial"/>
          <w:sz w:val="24"/>
          <w:szCs w:val="24"/>
          <w:lang w:val="en-US"/>
        </w:rPr>
        <w:t>oodacre</w:t>
      </w:r>
      <w:r w:rsidR="00B96519" w:rsidRPr="00F318AC">
        <w:rPr>
          <w:rFonts w:ascii="Arial" w:hAnsi="Arial" w:cs="Arial"/>
          <w:sz w:val="24"/>
          <w:szCs w:val="24"/>
          <w:lang w:val="en-US"/>
        </w:rPr>
        <w:t xml:space="preserve"> C,</w:t>
      </w:r>
      <w:r w:rsidRPr="00F318AC">
        <w:rPr>
          <w:rFonts w:ascii="Arial" w:hAnsi="Arial" w:cs="Arial"/>
          <w:sz w:val="24"/>
          <w:szCs w:val="24"/>
          <w:lang w:val="en-US"/>
        </w:rPr>
        <w:t xml:space="preserve"> L</w:t>
      </w:r>
      <w:r w:rsidR="00BD6FB6" w:rsidRPr="00F318AC">
        <w:rPr>
          <w:rFonts w:ascii="Arial" w:hAnsi="Arial" w:cs="Arial"/>
          <w:sz w:val="24"/>
          <w:szCs w:val="24"/>
          <w:lang w:val="en-US"/>
        </w:rPr>
        <w:t>ang</w:t>
      </w:r>
      <w:r w:rsidRPr="00F318AC">
        <w:rPr>
          <w:rFonts w:ascii="Arial" w:hAnsi="Arial" w:cs="Arial"/>
          <w:sz w:val="24"/>
          <w:szCs w:val="24"/>
          <w:lang w:val="en-US"/>
        </w:rPr>
        <w:t xml:space="preserve"> B. Clinical methods for evaluating implant framework fit. J Prosthet Dent., v.81, n.1, p.7-13, Jan, 1999.</w:t>
      </w:r>
    </w:p>
    <w:p w:rsidR="006D0C1A" w:rsidRPr="00F318AC" w:rsidRDefault="006D0C1A" w:rsidP="006D0C1A">
      <w:pPr>
        <w:spacing w:before="0" w:after="0" w:line="240" w:lineRule="auto"/>
        <w:ind w:left="360" w:firstLine="0"/>
        <w:rPr>
          <w:rFonts w:ascii="Arial" w:hAnsi="Arial" w:cs="Arial"/>
          <w:color w:val="000000"/>
          <w:sz w:val="24"/>
          <w:szCs w:val="24"/>
          <w:lang w:val="en-US"/>
        </w:rPr>
      </w:pPr>
    </w:p>
    <w:p w:rsidR="005270E6" w:rsidRPr="00F318AC" w:rsidRDefault="005270E6" w:rsidP="00CB2A09">
      <w:pPr>
        <w:spacing w:before="0" w:after="0" w:line="240" w:lineRule="auto"/>
        <w:ind w:left="360" w:firstLine="0"/>
        <w:rPr>
          <w:rFonts w:ascii="Arial" w:hAnsi="Arial" w:cs="Arial"/>
          <w:sz w:val="24"/>
          <w:szCs w:val="24"/>
          <w:lang w:val="en-US"/>
        </w:rPr>
      </w:pPr>
      <w:r w:rsidRPr="00F318AC">
        <w:rPr>
          <w:rFonts w:ascii="Arial" w:hAnsi="Arial" w:cs="Arial"/>
          <w:color w:val="000000"/>
          <w:sz w:val="24"/>
          <w:szCs w:val="24"/>
          <w:lang w:val="en-US"/>
        </w:rPr>
        <w:t>Konermann AC, Zoellner A, Chang BM, Wright RF. In vitro study of thecorrelation between the simulated clinical and radiographic examination of microgaps at the implant-abutment interface. Quintessence Int. 2010 Sep;41(8):681-7.</w:t>
      </w:r>
    </w:p>
    <w:p w:rsidR="005270E6" w:rsidRPr="00F318AC" w:rsidRDefault="005270E6" w:rsidP="005270E6">
      <w:pPr>
        <w:spacing w:after="0" w:line="240" w:lineRule="auto"/>
        <w:ind w:firstLine="0"/>
        <w:rPr>
          <w:rFonts w:ascii="Arial" w:hAnsi="Arial" w:cs="Arial"/>
          <w:sz w:val="24"/>
          <w:szCs w:val="24"/>
          <w:lang w:val="en-US"/>
        </w:rPr>
      </w:pPr>
    </w:p>
    <w:p w:rsidR="005270E6" w:rsidRPr="005270E6" w:rsidRDefault="005270E6" w:rsidP="00527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firstLine="0"/>
        <w:rPr>
          <w:rFonts w:ascii="Arial" w:eastAsia="Times New Roman" w:hAnsi="Arial" w:cs="Arial"/>
          <w:color w:val="000000"/>
          <w:sz w:val="24"/>
          <w:szCs w:val="24"/>
          <w:lang w:eastAsia="pt-BR"/>
        </w:rPr>
      </w:pPr>
      <w:r w:rsidRPr="00F318AC">
        <w:rPr>
          <w:rFonts w:ascii="Arial" w:hAnsi="Arial" w:cs="Arial"/>
          <w:color w:val="000000"/>
          <w:sz w:val="24"/>
          <w:szCs w:val="24"/>
          <w:lang w:val="en-US"/>
        </w:rPr>
        <w:lastRenderedPageBreak/>
        <w:t xml:space="preserve">Lin KC, Wadhwani CP, Cheng J, Sharma A, Finzen F. Assessing fit at the </w:t>
      </w:r>
      <w:r w:rsidRPr="00F318AC">
        <w:rPr>
          <w:rFonts w:ascii="Arial" w:eastAsia="Times New Roman" w:hAnsi="Arial" w:cs="Arial"/>
          <w:color w:val="000000"/>
          <w:sz w:val="24"/>
          <w:szCs w:val="24"/>
          <w:lang w:val="en-US" w:eastAsia="pt-BR"/>
        </w:rPr>
        <w:t xml:space="preserve">implant-abutment junction with a radiographic device that does not require access to the implant body. </w:t>
      </w:r>
      <w:r w:rsidRPr="005270E6">
        <w:rPr>
          <w:rFonts w:ascii="Arial" w:eastAsia="Times New Roman" w:hAnsi="Arial" w:cs="Arial"/>
          <w:color w:val="000000"/>
          <w:sz w:val="24"/>
          <w:szCs w:val="24"/>
          <w:lang w:eastAsia="pt-BR"/>
        </w:rPr>
        <w:t>J Prosthet Dent. 2014.</w:t>
      </w:r>
    </w:p>
    <w:p w:rsidR="005270E6" w:rsidRPr="005270E6" w:rsidRDefault="005270E6" w:rsidP="00CB2A09">
      <w:pPr>
        <w:spacing w:before="360" w:after="0" w:line="240" w:lineRule="auto"/>
        <w:ind w:left="360" w:firstLine="0"/>
        <w:rPr>
          <w:rFonts w:ascii="Arial" w:hAnsi="Arial" w:cs="Arial"/>
          <w:sz w:val="24"/>
          <w:szCs w:val="24"/>
        </w:rPr>
      </w:pPr>
      <w:r w:rsidRPr="00F318AC">
        <w:rPr>
          <w:rFonts w:ascii="Arial" w:hAnsi="Arial" w:cs="Arial"/>
          <w:sz w:val="24"/>
          <w:szCs w:val="24"/>
          <w:lang w:val="en-US"/>
        </w:rPr>
        <w:t xml:space="preserve">Maeda, Y.; Satoh, T.; Sogo, M. In vitro diferences of stress concentrations for internal and external hex implant – abutment connections: a short communication. </w:t>
      </w:r>
      <w:r w:rsidRPr="005270E6">
        <w:rPr>
          <w:rFonts w:ascii="Arial" w:hAnsi="Arial" w:cs="Arial"/>
          <w:sz w:val="24"/>
          <w:szCs w:val="24"/>
        </w:rPr>
        <w:t xml:space="preserve">Journal of Oral Rehabilitation 33: 75 – </w:t>
      </w:r>
      <w:proofErr w:type="gramStart"/>
      <w:r w:rsidRPr="005270E6">
        <w:rPr>
          <w:rFonts w:ascii="Arial" w:hAnsi="Arial" w:cs="Arial"/>
          <w:sz w:val="24"/>
          <w:szCs w:val="24"/>
        </w:rPr>
        <w:t>78, 2006</w:t>
      </w:r>
      <w:proofErr w:type="gramEnd"/>
      <w:r w:rsidRPr="005270E6">
        <w:rPr>
          <w:rFonts w:ascii="Arial" w:hAnsi="Arial" w:cs="Arial"/>
          <w:sz w:val="24"/>
          <w:szCs w:val="24"/>
        </w:rPr>
        <w:t>.</w:t>
      </w:r>
    </w:p>
    <w:p w:rsidR="005270E6" w:rsidRPr="005270E6" w:rsidRDefault="005270E6" w:rsidP="00CB2A09">
      <w:pPr>
        <w:spacing w:before="360" w:after="0"/>
        <w:ind w:left="360" w:firstLine="0"/>
        <w:rPr>
          <w:rFonts w:ascii="Arial" w:hAnsi="Arial" w:cs="Arial"/>
          <w:sz w:val="24"/>
          <w:szCs w:val="24"/>
        </w:rPr>
      </w:pPr>
      <w:r w:rsidRPr="005270E6">
        <w:rPr>
          <w:rFonts w:ascii="Arial" w:hAnsi="Arial" w:cs="Arial"/>
          <w:sz w:val="24"/>
          <w:szCs w:val="24"/>
        </w:rPr>
        <w:t>Misch, C. Prótese sobre implante. 1ª Ed São Paulo: Ed. Santos, 2006. 625p.</w:t>
      </w:r>
    </w:p>
    <w:p w:rsidR="005270E6" w:rsidRPr="005270E6" w:rsidRDefault="005270E6" w:rsidP="00CB2A09">
      <w:pPr>
        <w:shd w:val="clear" w:color="auto" w:fill="FFFFFF"/>
        <w:spacing w:before="0" w:after="100" w:afterAutospacing="1" w:line="240" w:lineRule="auto"/>
        <w:ind w:left="360" w:firstLine="0"/>
        <w:rPr>
          <w:rFonts w:ascii="Arial" w:hAnsi="Arial" w:cs="Arial"/>
          <w:sz w:val="24"/>
          <w:szCs w:val="24"/>
          <w:lang w:val="en-US"/>
        </w:rPr>
      </w:pPr>
      <w:r w:rsidRPr="00F318AC">
        <w:rPr>
          <w:rFonts w:ascii="Arial" w:eastAsia="Times New Roman" w:hAnsi="Arial" w:cs="Arial"/>
          <w:color w:val="000000"/>
          <w:sz w:val="24"/>
          <w:szCs w:val="24"/>
          <w:lang w:val="en-US" w:eastAsia="pt-BR"/>
        </w:rPr>
        <w:t>Morrin HF, Ochi S, Crum P, Orenstein IH, Winkler S</w:t>
      </w:r>
      <w:r w:rsidRPr="00F318AC">
        <w:rPr>
          <w:rFonts w:ascii="Arial" w:hAnsi="Arial" w:cs="Arial"/>
          <w:color w:val="000000"/>
          <w:sz w:val="24"/>
          <w:szCs w:val="24"/>
          <w:shd w:val="clear" w:color="auto" w:fill="FFFFFF"/>
          <w:lang w:val="en-US"/>
        </w:rPr>
        <w:t xml:space="preserve"> AICRG</w:t>
      </w:r>
      <w:r w:rsidRPr="00F318AC">
        <w:rPr>
          <w:rFonts w:ascii="Arial" w:hAnsi="Arial" w:cs="Arial"/>
          <w:b/>
          <w:color w:val="000000"/>
          <w:sz w:val="24"/>
          <w:szCs w:val="24"/>
          <w:shd w:val="clear" w:color="auto" w:fill="FFFFFF"/>
          <w:lang w:val="en-US"/>
        </w:rPr>
        <w:t xml:space="preserve">, </w:t>
      </w:r>
      <w:r w:rsidRPr="00F318AC">
        <w:rPr>
          <w:rFonts w:ascii="Arial" w:hAnsi="Arial" w:cs="Arial"/>
          <w:color w:val="000000"/>
          <w:sz w:val="24"/>
          <w:szCs w:val="24"/>
          <w:shd w:val="clear" w:color="auto" w:fill="FFFFFF"/>
          <w:lang w:val="en-US"/>
        </w:rPr>
        <w:t>Part I: A 6-Year Multicentered, Multidisciplinary Clinical Study of a New and Innovative Implant Design, Journal of Oral Implantology. 2004;30(3):125-133.</w:t>
      </w:r>
    </w:p>
    <w:p w:rsidR="005270E6" w:rsidRPr="00F318AC" w:rsidRDefault="005270E6" w:rsidP="006D0C1A">
      <w:pPr>
        <w:shd w:val="clear" w:color="auto" w:fill="FFFFFF"/>
        <w:spacing w:before="0" w:after="0" w:line="240" w:lineRule="auto"/>
        <w:ind w:left="360" w:firstLine="0"/>
        <w:rPr>
          <w:rFonts w:ascii="Arial" w:eastAsia="Times New Roman" w:hAnsi="Arial" w:cs="Arial"/>
          <w:color w:val="000000"/>
          <w:sz w:val="24"/>
          <w:szCs w:val="24"/>
          <w:lang w:val="en-US" w:eastAsia="pt-BR"/>
        </w:rPr>
      </w:pPr>
      <w:r w:rsidRPr="00F318AC">
        <w:rPr>
          <w:rFonts w:ascii="Arial" w:eastAsia="Times New Roman" w:hAnsi="Arial" w:cs="Arial"/>
          <w:color w:val="000000"/>
          <w:sz w:val="24"/>
          <w:szCs w:val="24"/>
          <w:lang w:val="en-US" w:eastAsia="pt-BR"/>
        </w:rPr>
        <w:t>Oh T</w:t>
      </w:r>
      <w:r w:rsidR="00002990" w:rsidRPr="00F318AC">
        <w:rPr>
          <w:rFonts w:ascii="Arial" w:eastAsia="Times New Roman" w:hAnsi="Arial" w:cs="Arial"/>
          <w:color w:val="000000"/>
          <w:sz w:val="24"/>
          <w:szCs w:val="24"/>
          <w:lang w:val="en-US" w:eastAsia="pt-BR"/>
        </w:rPr>
        <w:t>,</w:t>
      </w:r>
      <w:r w:rsidRPr="00F318AC">
        <w:rPr>
          <w:rFonts w:ascii="Arial" w:eastAsia="Times New Roman" w:hAnsi="Arial" w:cs="Arial"/>
          <w:color w:val="000000"/>
          <w:sz w:val="24"/>
          <w:szCs w:val="24"/>
          <w:lang w:val="en-US" w:eastAsia="pt-BR"/>
        </w:rPr>
        <w:t xml:space="preserve"> Yoon J</w:t>
      </w:r>
      <w:r w:rsidR="00002990" w:rsidRPr="00F318AC">
        <w:rPr>
          <w:rFonts w:ascii="Arial" w:eastAsia="Times New Roman" w:hAnsi="Arial" w:cs="Arial"/>
          <w:color w:val="000000"/>
          <w:sz w:val="24"/>
          <w:szCs w:val="24"/>
          <w:lang w:val="en-US" w:eastAsia="pt-BR"/>
        </w:rPr>
        <w:t>,</w:t>
      </w:r>
      <w:r w:rsidRPr="00F318AC">
        <w:rPr>
          <w:rFonts w:ascii="Arial" w:eastAsia="Times New Roman" w:hAnsi="Arial" w:cs="Arial"/>
          <w:color w:val="000000"/>
          <w:sz w:val="24"/>
          <w:szCs w:val="24"/>
          <w:lang w:val="en-US" w:eastAsia="pt-BR"/>
        </w:rPr>
        <w:t xml:space="preserve"> Misch</w:t>
      </w:r>
      <w:r w:rsidR="00002990" w:rsidRPr="00F318AC">
        <w:rPr>
          <w:rFonts w:ascii="Arial" w:eastAsia="Times New Roman" w:hAnsi="Arial" w:cs="Arial"/>
          <w:color w:val="000000"/>
          <w:sz w:val="24"/>
          <w:szCs w:val="24"/>
          <w:lang w:val="en-US" w:eastAsia="pt-BR"/>
        </w:rPr>
        <w:t xml:space="preserve"> C,</w:t>
      </w:r>
      <w:r w:rsidRPr="00F318AC">
        <w:rPr>
          <w:rFonts w:ascii="Arial" w:eastAsia="Times New Roman" w:hAnsi="Arial" w:cs="Arial"/>
          <w:color w:val="000000"/>
          <w:sz w:val="24"/>
          <w:szCs w:val="24"/>
          <w:lang w:val="en-US" w:eastAsia="pt-BR"/>
        </w:rPr>
        <w:t xml:space="preserve"> Wang H. The causes of early implant bone </w:t>
      </w:r>
    </w:p>
    <w:p w:rsidR="005270E6" w:rsidRPr="00F318AC" w:rsidRDefault="006D0C1A" w:rsidP="006D0C1A">
      <w:pPr>
        <w:shd w:val="clear" w:color="auto" w:fill="FFFFFF"/>
        <w:spacing w:after="0" w:line="240" w:lineRule="auto"/>
        <w:ind w:left="360" w:firstLine="0"/>
        <w:rPr>
          <w:rFonts w:ascii="Arial" w:eastAsia="Times New Roman" w:hAnsi="Arial" w:cs="Arial"/>
          <w:color w:val="000000"/>
          <w:sz w:val="24"/>
          <w:szCs w:val="24"/>
          <w:lang w:val="en-US" w:eastAsia="pt-BR"/>
        </w:rPr>
      </w:pPr>
      <w:r w:rsidRPr="00F318AC">
        <w:rPr>
          <w:rFonts w:ascii="Arial" w:eastAsia="Times New Roman" w:hAnsi="Arial" w:cs="Arial"/>
          <w:color w:val="000000"/>
          <w:sz w:val="24"/>
          <w:szCs w:val="24"/>
          <w:lang w:val="en-US" w:eastAsia="pt-BR"/>
        </w:rPr>
        <w:t>loss: myth or Science.</w:t>
      </w:r>
      <w:r w:rsidR="005270E6" w:rsidRPr="00F318AC">
        <w:rPr>
          <w:rFonts w:ascii="Arial" w:eastAsia="Times New Roman" w:hAnsi="Arial" w:cs="Arial"/>
          <w:color w:val="000000"/>
          <w:sz w:val="24"/>
          <w:szCs w:val="24"/>
          <w:lang w:val="en-US" w:eastAsia="pt-BR"/>
        </w:rPr>
        <w:t xml:space="preserve"> Journal Periodontology, v.73; n.3; p.322-33, Mar, 2002.)</w:t>
      </w:r>
    </w:p>
    <w:p w:rsidR="00B95190" w:rsidRPr="005270E6" w:rsidRDefault="00B95190" w:rsidP="00CB2A09">
      <w:pPr>
        <w:shd w:val="clear" w:color="auto" w:fill="FFFFFF"/>
        <w:spacing w:before="360" w:line="240" w:lineRule="auto"/>
        <w:ind w:left="360" w:firstLine="0"/>
        <w:rPr>
          <w:rFonts w:ascii="Arial" w:hAnsi="Arial" w:cs="Arial"/>
          <w:sz w:val="24"/>
          <w:szCs w:val="24"/>
          <w:lang w:val="en-US"/>
        </w:rPr>
      </w:pPr>
      <w:r w:rsidRPr="005270E6">
        <w:rPr>
          <w:rFonts w:ascii="Arial" w:hAnsi="Arial" w:cs="Arial"/>
          <w:sz w:val="24"/>
          <w:szCs w:val="24"/>
          <w:lang w:val="en-US"/>
        </w:rPr>
        <w:t>Parks ET, Williamson GF. Digital Radiography: An Overview. The Journal of Contemporary Dental Practice, Vol. 03, N. 04, November 15, 2002.</w:t>
      </w:r>
    </w:p>
    <w:p w:rsidR="005270E6" w:rsidRPr="005270E6" w:rsidRDefault="005270E6" w:rsidP="00CB2A09">
      <w:pPr>
        <w:spacing w:before="360" w:line="240" w:lineRule="auto"/>
        <w:ind w:left="360" w:firstLine="0"/>
        <w:rPr>
          <w:rFonts w:ascii="Arial" w:hAnsi="Arial" w:cs="Arial"/>
          <w:sz w:val="24"/>
          <w:szCs w:val="24"/>
        </w:rPr>
      </w:pPr>
      <w:r w:rsidRPr="005270E6">
        <w:rPr>
          <w:rFonts w:ascii="Arial" w:eastAsia="Times New Roman" w:hAnsi="Arial" w:cs="Arial"/>
          <w:color w:val="000000"/>
          <w:sz w:val="24"/>
          <w:szCs w:val="24"/>
          <w:lang w:eastAsia="pt-BR"/>
        </w:rPr>
        <w:t>Pereira JR. Prótese sobre implante. 1ª Ed. São Pa</w:t>
      </w:r>
      <w:r w:rsidR="00882F4C">
        <w:rPr>
          <w:rFonts w:ascii="Arial" w:eastAsia="Times New Roman" w:hAnsi="Arial" w:cs="Arial"/>
          <w:color w:val="000000"/>
          <w:sz w:val="24"/>
          <w:szCs w:val="24"/>
          <w:lang w:eastAsia="pt-BR"/>
        </w:rPr>
        <w:t xml:space="preserve">ulo: Ed. Artes Médicas, 2012, </w:t>
      </w:r>
      <w:r w:rsidR="00080EE9">
        <w:rPr>
          <w:rFonts w:ascii="Arial" w:eastAsia="Times New Roman" w:hAnsi="Arial" w:cs="Arial"/>
          <w:color w:val="000000"/>
          <w:sz w:val="24"/>
          <w:szCs w:val="24"/>
          <w:lang w:eastAsia="pt-BR"/>
        </w:rPr>
        <w:t xml:space="preserve">p. </w:t>
      </w:r>
      <w:r w:rsidR="00882F4C">
        <w:rPr>
          <w:rFonts w:ascii="Arial" w:eastAsia="Times New Roman" w:hAnsi="Arial" w:cs="Arial"/>
          <w:color w:val="000000"/>
          <w:sz w:val="24"/>
          <w:szCs w:val="24"/>
          <w:lang w:eastAsia="pt-BR"/>
        </w:rPr>
        <w:t>2</w:t>
      </w:r>
      <w:r w:rsidR="00080EE9">
        <w:rPr>
          <w:rFonts w:ascii="Arial" w:eastAsia="Times New Roman" w:hAnsi="Arial" w:cs="Arial"/>
          <w:color w:val="000000"/>
          <w:sz w:val="24"/>
          <w:szCs w:val="24"/>
          <w:lang w:eastAsia="pt-BR"/>
        </w:rPr>
        <w:t>6-71</w:t>
      </w:r>
      <w:r w:rsidRPr="005270E6">
        <w:rPr>
          <w:rFonts w:ascii="Arial" w:eastAsia="Times New Roman" w:hAnsi="Arial" w:cs="Arial"/>
          <w:color w:val="000000"/>
          <w:sz w:val="24"/>
          <w:szCs w:val="24"/>
          <w:lang w:eastAsia="pt-BR"/>
        </w:rPr>
        <w:t>.</w:t>
      </w:r>
    </w:p>
    <w:p w:rsidR="005270E6" w:rsidRPr="00F318AC" w:rsidRDefault="005270E6" w:rsidP="00CB2A09">
      <w:pPr>
        <w:spacing w:before="360" w:after="0" w:line="240" w:lineRule="auto"/>
        <w:ind w:left="360" w:firstLine="0"/>
        <w:rPr>
          <w:rFonts w:ascii="Arial" w:hAnsi="Arial" w:cs="Arial"/>
          <w:sz w:val="24"/>
          <w:szCs w:val="24"/>
          <w:lang w:val="en-US"/>
        </w:rPr>
      </w:pPr>
      <w:r w:rsidRPr="00F318AC">
        <w:rPr>
          <w:rFonts w:ascii="Arial" w:hAnsi="Arial" w:cs="Arial"/>
          <w:sz w:val="24"/>
          <w:szCs w:val="24"/>
          <w:lang w:val="en-US"/>
        </w:rPr>
        <w:t>Roberts MW, Mol A. Clinical techniques to reduce sensor plate damage in PSP digital radiography. J Dent Child (Chic). 2004; 71:169-170.</w:t>
      </w:r>
    </w:p>
    <w:p w:rsidR="005270E6" w:rsidRPr="005270E6" w:rsidRDefault="005270E6" w:rsidP="00CB2A09">
      <w:pPr>
        <w:shd w:val="clear" w:color="auto" w:fill="FFFFFF"/>
        <w:spacing w:before="360" w:after="0" w:line="240" w:lineRule="auto"/>
        <w:ind w:left="360" w:firstLine="0"/>
        <w:rPr>
          <w:rFonts w:ascii="Arial" w:hAnsi="Arial" w:cs="Arial"/>
          <w:sz w:val="24"/>
          <w:szCs w:val="24"/>
          <w:lang w:val="en-US"/>
        </w:rPr>
      </w:pPr>
      <w:r w:rsidRPr="00F318AC">
        <w:rPr>
          <w:rFonts w:ascii="Arial" w:eastAsia="Times New Roman" w:hAnsi="Arial" w:cs="Arial"/>
          <w:color w:val="000000"/>
          <w:sz w:val="24"/>
          <w:szCs w:val="24"/>
          <w:lang w:val="en-US" w:eastAsia="pt-BR"/>
        </w:rPr>
        <w:t xml:space="preserve">Todescan S, Lavigne S, Kelekis-Cholakis A. Guidance for the maintenance care of dental implantes: clinical review. </w:t>
      </w:r>
      <w:r w:rsidRPr="005270E6">
        <w:rPr>
          <w:rFonts w:ascii="Arial" w:eastAsia="Times New Roman" w:hAnsi="Arial" w:cs="Arial"/>
          <w:color w:val="000000"/>
          <w:sz w:val="24"/>
          <w:szCs w:val="24"/>
          <w:lang w:eastAsia="pt-BR"/>
        </w:rPr>
        <w:t xml:space="preserve">J Can Dent Assoc. </w:t>
      </w:r>
      <w:proofErr w:type="gramStart"/>
      <w:r w:rsidRPr="005270E6">
        <w:rPr>
          <w:rFonts w:ascii="Arial" w:eastAsia="Times New Roman" w:hAnsi="Arial" w:cs="Arial"/>
          <w:color w:val="000000"/>
          <w:sz w:val="24"/>
          <w:szCs w:val="24"/>
          <w:lang w:eastAsia="pt-BR"/>
        </w:rPr>
        <w:t>2012;</w:t>
      </w:r>
      <w:proofErr w:type="gramEnd"/>
      <w:r w:rsidRPr="005270E6">
        <w:rPr>
          <w:rFonts w:ascii="Arial" w:eastAsia="Times New Roman" w:hAnsi="Arial" w:cs="Arial"/>
          <w:color w:val="000000"/>
          <w:sz w:val="24"/>
          <w:szCs w:val="24"/>
          <w:lang w:eastAsia="pt-BR"/>
        </w:rPr>
        <w:t>78(1):107.</w:t>
      </w:r>
    </w:p>
    <w:p w:rsidR="00B95190" w:rsidRPr="005270E6" w:rsidRDefault="00CB2A09" w:rsidP="00CB2A09">
      <w:pPr>
        <w:shd w:val="clear" w:color="auto" w:fill="FFFFFF"/>
        <w:spacing w:before="360" w:after="0" w:line="240" w:lineRule="auto"/>
        <w:ind w:left="360" w:firstLine="0"/>
        <w:rPr>
          <w:rFonts w:ascii="Arial" w:hAnsi="Arial" w:cs="Arial"/>
          <w:sz w:val="32"/>
          <w:szCs w:val="24"/>
          <w:lang w:val="en-US"/>
        </w:rPr>
      </w:pPr>
      <w:r>
        <w:rPr>
          <w:rFonts w:ascii="Arial" w:hAnsi="Arial" w:cs="Arial"/>
          <w:color w:val="000000"/>
          <w:sz w:val="24"/>
          <w:szCs w:val="20"/>
          <w:shd w:val="clear" w:color="auto" w:fill="FFFFFF"/>
        </w:rPr>
        <w:t>Varise</w:t>
      </w:r>
      <w:r w:rsidR="00B95190" w:rsidRPr="005270E6">
        <w:rPr>
          <w:rFonts w:ascii="Arial" w:hAnsi="Arial" w:cs="Arial"/>
          <w:color w:val="000000"/>
          <w:sz w:val="24"/>
          <w:szCs w:val="20"/>
          <w:shd w:val="clear" w:color="auto" w:fill="FFFFFF"/>
        </w:rPr>
        <w:t xml:space="preserve"> CG, </w:t>
      </w:r>
      <w:r w:rsidR="00B95190" w:rsidRPr="005270E6">
        <w:rPr>
          <w:rFonts w:ascii="Arial" w:hAnsi="Arial" w:cs="Arial"/>
          <w:bCs/>
          <w:color w:val="000000"/>
          <w:sz w:val="24"/>
          <w:shd w:val="clear" w:color="auto" w:fill="FFFFFF"/>
        </w:rPr>
        <w:t>Abi-Rached FO, Messias AM</w:t>
      </w:r>
      <w:r w:rsidR="006D0C1A">
        <w:rPr>
          <w:rFonts w:ascii="Arial" w:hAnsi="Arial" w:cs="Arial"/>
          <w:bCs/>
          <w:color w:val="000000"/>
          <w:sz w:val="24"/>
          <w:shd w:val="clear" w:color="auto" w:fill="FFFFFF"/>
        </w:rPr>
        <w:t>, Das Nesves FD, Segala JCM, Reis JMSN</w:t>
      </w:r>
      <w:r w:rsidR="00B95190" w:rsidRPr="005270E6">
        <w:rPr>
          <w:rFonts w:ascii="Arial" w:hAnsi="Arial" w:cs="Arial"/>
          <w:color w:val="000000"/>
          <w:sz w:val="24"/>
          <w:szCs w:val="20"/>
          <w:shd w:val="clear" w:color="auto" w:fill="FFFFFF"/>
        </w:rPr>
        <w:t>.</w:t>
      </w:r>
      <w:r w:rsidR="00B95190" w:rsidRPr="005270E6">
        <w:rPr>
          <w:rStyle w:val="article-title"/>
          <w:rFonts w:ascii="Arial" w:hAnsi="Arial" w:cs="Arial"/>
          <w:bCs/>
          <w:color w:val="000000"/>
          <w:sz w:val="24"/>
          <w:szCs w:val="20"/>
          <w:shd w:val="clear" w:color="auto" w:fill="FFFFFF"/>
        </w:rPr>
        <w:t> Sistema Cone Morse e utilização de pilares com plataforma switching.</w:t>
      </w:r>
      <w:r w:rsidR="00B95190" w:rsidRPr="005270E6">
        <w:rPr>
          <w:rFonts w:ascii="Arial" w:hAnsi="Arial" w:cs="Arial"/>
          <w:iCs/>
          <w:color w:val="000000"/>
          <w:sz w:val="24"/>
          <w:szCs w:val="20"/>
          <w:shd w:val="clear" w:color="auto" w:fill="FFFFFF"/>
        </w:rPr>
        <w:t> Rev. Bras. Odontol.</w:t>
      </w:r>
      <w:r w:rsidR="00B95190" w:rsidRPr="005270E6">
        <w:rPr>
          <w:rFonts w:ascii="Arial" w:hAnsi="Arial" w:cs="Arial"/>
          <w:color w:val="000000"/>
          <w:sz w:val="24"/>
          <w:szCs w:val="20"/>
          <w:shd w:val="clear" w:color="auto" w:fill="FFFFFF"/>
        </w:rPr>
        <w:t>[online]. 2015, vol.72, n.1-2, pp. 56-61.</w:t>
      </w:r>
    </w:p>
    <w:p w:rsidR="00A869EE" w:rsidRPr="00016B75" w:rsidRDefault="00CB2A09" w:rsidP="00CB2A09">
      <w:pPr>
        <w:pStyle w:val="PargrafodaLista"/>
        <w:spacing w:before="480" w:after="240" w:line="240" w:lineRule="auto"/>
        <w:ind w:left="340" w:firstLine="0"/>
        <w:rPr>
          <w:rFonts w:ascii="Arial" w:hAnsi="Arial" w:cs="Arial"/>
          <w:sz w:val="24"/>
          <w:szCs w:val="24"/>
        </w:rPr>
      </w:pPr>
      <w:r w:rsidRPr="00F318AC">
        <w:rPr>
          <w:rFonts w:ascii="Arial" w:hAnsi="Arial" w:cs="Arial"/>
          <w:sz w:val="24"/>
          <w:szCs w:val="24"/>
          <w:lang w:val="en-US"/>
        </w:rPr>
        <w:t xml:space="preserve">Versteeg K, Sanderubk G, Stelt P. Efficacy of digital intra oral radiography in clinical dentistry. </w:t>
      </w:r>
      <w:r>
        <w:rPr>
          <w:rFonts w:ascii="Arial" w:hAnsi="Arial" w:cs="Arial"/>
          <w:sz w:val="24"/>
          <w:szCs w:val="24"/>
        </w:rPr>
        <w:t>J Dent. V.25, n.3-4, p.215-224, 1997.</w:t>
      </w:r>
    </w:p>
    <w:p w:rsidR="00247FD5" w:rsidRPr="00016B75" w:rsidRDefault="00247FD5" w:rsidP="005270E6">
      <w:pPr>
        <w:pStyle w:val="Pargrafoda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Arial" w:eastAsia="Times New Roman" w:hAnsi="Arial" w:cs="Arial"/>
          <w:color w:val="000000"/>
          <w:sz w:val="24"/>
          <w:szCs w:val="24"/>
          <w:lang w:eastAsia="pt-BR"/>
        </w:rPr>
      </w:pPr>
    </w:p>
    <w:p w:rsidR="00A869EE" w:rsidRPr="00016B75" w:rsidRDefault="00A869EE" w:rsidP="005270E6">
      <w:pPr>
        <w:shd w:val="clear" w:color="auto" w:fill="FFFFFF"/>
        <w:spacing w:after="0" w:line="240" w:lineRule="auto"/>
        <w:ind w:firstLine="0"/>
        <w:rPr>
          <w:rFonts w:ascii="Arial" w:eastAsia="Times New Roman" w:hAnsi="Arial" w:cs="Arial"/>
          <w:color w:val="000000"/>
          <w:sz w:val="24"/>
          <w:szCs w:val="24"/>
          <w:lang w:eastAsia="pt-BR"/>
        </w:rPr>
      </w:pPr>
    </w:p>
    <w:p w:rsidR="00A869EE" w:rsidRPr="00016B75" w:rsidRDefault="00A869EE" w:rsidP="005270E6">
      <w:pPr>
        <w:shd w:val="clear" w:color="auto" w:fill="FFFFFF"/>
        <w:spacing w:after="0" w:line="240" w:lineRule="auto"/>
        <w:ind w:firstLine="0"/>
        <w:rPr>
          <w:rFonts w:ascii="Arial" w:hAnsi="Arial" w:cs="Arial"/>
          <w:sz w:val="24"/>
          <w:szCs w:val="24"/>
          <w:lang w:val="en-US"/>
        </w:rPr>
      </w:pPr>
    </w:p>
    <w:p w:rsidR="00A869EE" w:rsidRPr="00016B75" w:rsidRDefault="00A869EE" w:rsidP="00A869EE">
      <w:pPr>
        <w:spacing w:after="0" w:line="240" w:lineRule="auto"/>
        <w:ind w:firstLine="0"/>
        <w:rPr>
          <w:rFonts w:ascii="Arial" w:eastAsia="Times New Roman" w:hAnsi="Arial" w:cs="Arial"/>
          <w:color w:val="000000"/>
          <w:sz w:val="24"/>
          <w:szCs w:val="24"/>
          <w:lang w:eastAsia="pt-BR"/>
        </w:rPr>
      </w:pPr>
    </w:p>
    <w:p w:rsidR="00A869EE" w:rsidRPr="00016B75" w:rsidRDefault="00A869EE" w:rsidP="00A869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Arial" w:eastAsia="Times New Roman" w:hAnsi="Arial" w:cs="Arial"/>
          <w:color w:val="000000"/>
          <w:sz w:val="24"/>
          <w:szCs w:val="24"/>
          <w:lang w:eastAsia="pt-BR"/>
        </w:rPr>
      </w:pPr>
    </w:p>
    <w:p w:rsidR="003F4BDD" w:rsidRPr="00016B75" w:rsidRDefault="003F4BDD" w:rsidP="003F4BDD">
      <w:pPr>
        <w:pStyle w:val="PargrafodaLista"/>
        <w:shd w:val="clear" w:color="auto" w:fill="FFFFFF"/>
        <w:spacing w:after="0" w:line="240" w:lineRule="auto"/>
        <w:ind w:firstLine="0"/>
        <w:rPr>
          <w:rFonts w:ascii="Arial" w:hAnsi="Arial" w:cs="Arial"/>
          <w:sz w:val="24"/>
          <w:szCs w:val="24"/>
          <w:lang w:val="en-US"/>
        </w:rPr>
      </w:pPr>
    </w:p>
    <w:p w:rsidR="00A869EE" w:rsidRPr="00016B75" w:rsidRDefault="00A869EE" w:rsidP="00A869EE">
      <w:pPr>
        <w:shd w:val="clear" w:color="auto" w:fill="FFFFFF"/>
        <w:spacing w:after="0" w:line="240" w:lineRule="auto"/>
        <w:ind w:firstLine="0"/>
        <w:rPr>
          <w:rFonts w:ascii="Arial" w:hAnsi="Arial" w:cs="Arial"/>
          <w:sz w:val="24"/>
          <w:szCs w:val="24"/>
          <w:lang w:val="en-US"/>
        </w:rPr>
      </w:pPr>
    </w:p>
    <w:p w:rsidR="00DF1BEC" w:rsidRPr="00DF1BEC" w:rsidRDefault="00DF1BEC" w:rsidP="00DF1BEC">
      <w:pPr>
        <w:pStyle w:val="PargrafodaLista"/>
        <w:rPr>
          <w:rFonts w:ascii="Arial" w:hAnsi="Arial" w:cs="Arial"/>
          <w:sz w:val="24"/>
          <w:szCs w:val="24"/>
          <w:lang w:val="en-US"/>
        </w:rPr>
      </w:pPr>
    </w:p>
    <w:p w:rsidR="00DF1BEC" w:rsidRDefault="00CB2A09" w:rsidP="00B163BC">
      <w:pPr>
        <w:rPr>
          <w:rFonts w:ascii="Verdana" w:hAnsi="Verdana"/>
          <w:b/>
          <w:bCs/>
          <w:color w:val="000000"/>
          <w:shd w:val="clear" w:color="auto" w:fill="FFFFFF"/>
        </w:rPr>
      </w:pPr>
      <w:r>
        <w:rPr>
          <w:rFonts w:ascii="Verdana" w:hAnsi="Verdana"/>
          <w:b/>
          <w:bCs/>
          <w:color w:val="000000"/>
          <w:shd w:val="clear" w:color="auto" w:fill="FFFFFF"/>
        </w:rPr>
        <w:lastRenderedPageBreak/>
        <w:t>Anexo</w:t>
      </w:r>
    </w:p>
    <w:p w:rsidR="00565246" w:rsidRDefault="00565246" w:rsidP="00B163BC">
      <w:pPr>
        <w:rPr>
          <w:rFonts w:ascii="Arial" w:hAnsi="Arial" w:cs="Arial"/>
          <w:sz w:val="24"/>
          <w:szCs w:val="24"/>
        </w:rPr>
      </w:pPr>
    </w:p>
    <w:p w:rsidR="00565246" w:rsidRDefault="00565246" w:rsidP="00B163BC">
      <w:pPr>
        <w:rPr>
          <w:rFonts w:ascii="Arial" w:hAnsi="Arial" w:cs="Arial"/>
          <w:sz w:val="24"/>
          <w:szCs w:val="24"/>
        </w:rPr>
      </w:pPr>
    </w:p>
    <w:p w:rsidR="008B1CE1" w:rsidRPr="008B1CE1" w:rsidRDefault="00565246" w:rsidP="00565246">
      <w:pPr>
        <w:pStyle w:val="PargrafodaLista"/>
        <w:ind w:left="-1304"/>
        <w:rPr>
          <w:rFonts w:ascii="Arial" w:hAnsi="Arial" w:cs="Arial"/>
          <w:sz w:val="24"/>
          <w:szCs w:val="24"/>
        </w:rPr>
      </w:pPr>
      <w:r>
        <w:rPr>
          <w:rFonts w:ascii="Arial" w:hAnsi="Arial" w:cs="Arial"/>
          <w:noProof/>
          <w:sz w:val="24"/>
          <w:szCs w:val="24"/>
          <w:lang w:eastAsia="pt-BR"/>
        </w:rPr>
        <w:drawing>
          <wp:inline distT="0" distB="0" distL="0" distR="0" wp14:anchorId="0672778A" wp14:editId="70609E41">
            <wp:extent cx="5667375" cy="61817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xo.jpg"/>
                    <pic:cNvPicPr/>
                  </pic:nvPicPr>
                  <pic:blipFill>
                    <a:blip r:embed="rId16">
                      <a:extLst>
                        <a:ext uri="{28A0092B-C50C-407E-A947-70E740481C1C}">
                          <a14:useLocalDpi xmlns:a14="http://schemas.microsoft.com/office/drawing/2010/main" val="0"/>
                        </a:ext>
                      </a:extLst>
                    </a:blip>
                    <a:stretch>
                      <a:fillRect/>
                    </a:stretch>
                  </pic:blipFill>
                  <pic:spPr>
                    <a:xfrm>
                      <a:off x="0" y="0"/>
                      <a:ext cx="5667375" cy="6181725"/>
                    </a:xfrm>
                    <a:prstGeom prst="rect">
                      <a:avLst/>
                    </a:prstGeom>
                  </pic:spPr>
                </pic:pic>
              </a:graphicData>
            </a:graphic>
          </wp:inline>
        </w:drawing>
      </w:r>
    </w:p>
    <w:sectPr w:rsidR="008B1CE1" w:rsidRPr="008B1CE1" w:rsidSect="00515364">
      <w:headerReference w:type="default" r:id="rId17"/>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5C2" w:rsidRDefault="006405C2" w:rsidP="00E74783">
      <w:pPr>
        <w:spacing w:before="0" w:after="0" w:line="240" w:lineRule="auto"/>
      </w:pPr>
      <w:r>
        <w:separator/>
      </w:r>
    </w:p>
  </w:endnote>
  <w:endnote w:type="continuationSeparator" w:id="0">
    <w:p w:rsidR="006405C2" w:rsidRDefault="006405C2" w:rsidP="00E7478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5C2" w:rsidRDefault="006405C2" w:rsidP="00E74783">
      <w:pPr>
        <w:spacing w:before="0" w:after="0" w:line="240" w:lineRule="auto"/>
      </w:pPr>
      <w:r>
        <w:separator/>
      </w:r>
    </w:p>
  </w:footnote>
  <w:footnote w:type="continuationSeparator" w:id="0">
    <w:p w:rsidR="006405C2" w:rsidRDefault="006405C2" w:rsidP="00E7478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0411185"/>
      <w:docPartObj>
        <w:docPartGallery w:val="Page Numbers (Top of Page)"/>
        <w:docPartUnique/>
      </w:docPartObj>
    </w:sdtPr>
    <w:sdtEndPr/>
    <w:sdtContent>
      <w:p w:rsidR="00E74783" w:rsidRDefault="00E74783">
        <w:pPr>
          <w:pStyle w:val="Cabealho"/>
          <w:jc w:val="right"/>
        </w:pPr>
        <w:r>
          <w:fldChar w:fldCharType="begin"/>
        </w:r>
        <w:r>
          <w:instrText>PAGE   \* MERGEFORMAT</w:instrText>
        </w:r>
        <w:r>
          <w:fldChar w:fldCharType="separate"/>
        </w:r>
        <w:r w:rsidR="00F318AC">
          <w:rPr>
            <w:noProof/>
          </w:rPr>
          <w:t>3</w:t>
        </w:r>
        <w:r>
          <w:fldChar w:fldCharType="end"/>
        </w:r>
      </w:p>
    </w:sdtContent>
  </w:sdt>
  <w:p w:rsidR="00E74783" w:rsidRDefault="00E7478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7DE8"/>
    <w:multiLevelType w:val="hybridMultilevel"/>
    <w:tmpl w:val="3A148A92"/>
    <w:lvl w:ilvl="0" w:tplc="F41A3EF2">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nsid w:val="02023958"/>
    <w:multiLevelType w:val="hybridMultilevel"/>
    <w:tmpl w:val="30CC88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74D5FBD"/>
    <w:multiLevelType w:val="hybridMultilevel"/>
    <w:tmpl w:val="1D20978C"/>
    <w:lvl w:ilvl="0" w:tplc="D2F0BE74">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nsid w:val="7B8D235E"/>
    <w:multiLevelType w:val="hybridMultilevel"/>
    <w:tmpl w:val="16309CB4"/>
    <w:lvl w:ilvl="0" w:tplc="C6B22116">
      <w:start w:val="1"/>
      <w:numFmt w:val="decimal"/>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8D1"/>
    <w:rsid w:val="00000E11"/>
    <w:rsid w:val="000023DE"/>
    <w:rsid w:val="00002990"/>
    <w:rsid w:val="00004829"/>
    <w:rsid w:val="00014DF0"/>
    <w:rsid w:val="00016B75"/>
    <w:rsid w:val="00022CE5"/>
    <w:rsid w:val="00026407"/>
    <w:rsid w:val="00026C9F"/>
    <w:rsid w:val="0002739B"/>
    <w:rsid w:val="000539B7"/>
    <w:rsid w:val="000651C6"/>
    <w:rsid w:val="0006701D"/>
    <w:rsid w:val="00072780"/>
    <w:rsid w:val="00074747"/>
    <w:rsid w:val="00080EE9"/>
    <w:rsid w:val="00081372"/>
    <w:rsid w:val="00082AEE"/>
    <w:rsid w:val="00082DAE"/>
    <w:rsid w:val="000A288C"/>
    <w:rsid w:val="000B3C15"/>
    <w:rsid w:val="000C1153"/>
    <w:rsid w:val="000D11B5"/>
    <w:rsid w:val="000E0A79"/>
    <w:rsid w:val="00101E4D"/>
    <w:rsid w:val="00102E27"/>
    <w:rsid w:val="0010359E"/>
    <w:rsid w:val="0011019D"/>
    <w:rsid w:val="001254E2"/>
    <w:rsid w:val="001338F8"/>
    <w:rsid w:val="00135ABF"/>
    <w:rsid w:val="00154E78"/>
    <w:rsid w:val="0015728A"/>
    <w:rsid w:val="001618D3"/>
    <w:rsid w:val="001662F0"/>
    <w:rsid w:val="001772D4"/>
    <w:rsid w:val="001B32E1"/>
    <w:rsid w:val="001C0790"/>
    <w:rsid w:val="001C5C28"/>
    <w:rsid w:val="001D003A"/>
    <w:rsid w:val="001D5C03"/>
    <w:rsid w:val="002062E2"/>
    <w:rsid w:val="00211D6A"/>
    <w:rsid w:val="00226A4A"/>
    <w:rsid w:val="00227571"/>
    <w:rsid w:val="00234A7F"/>
    <w:rsid w:val="00234E84"/>
    <w:rsid w:val="00237D0B"/>
    <w:rsid w:val="0024221A"/>
    <w:rsid w:val="00247FD5"/>
    <w:rsid w:val="0025428E"/>
    <w:rsid w:val="00255540"/>
    <w:rsid w:val="00272CC1"/>
    <w:rsid w:val="00281CFE"/>
    <w:rsid w:val="002A7C21"/>
    <w:rsid w:val="002B5FFE"/>
    <w:rsid w:val="002B6385"/>
    <w:rsid w:val="002D6E8F"/>
    <w:rsid w:val="00310878"/>
    <w:rsid w:val="00313EBE"/>
    <w:rsid w:val="00326D0B"/>
    <w:rsid w:val="00327A82"/>
    <w:rsid w:val="00341A7C"/>
    <w:rsid w:val="00343477"/>
    <w:rsid w:val="00346F98"/>
    <w:rsid w:val="00392125"/>
    <w:rsid w:val="00397DDB"/>
    <w:rsid w:val="003C26B3"/>
    <w:rsid w:val="003E302B"/>
    <w:rsid w:val="003F3CAD"/>
    <w:rsid w:val="003F4BDD"/>
    <w:rsid w:val="004206E5"/>
    <w:rsid w:val="00420AC2"/>
    <w:rsid w:val="004617C9"/>
    <w:rsid w:val="00461A0E"/>
    <w:rsid w:val="004748AC"/>
    <w:rsid w:val="00495EE5"/>
    <w:rsid w:val="004A3718"/>
    <w:rsid w:val="004D2A75"/>
    <w:rsid w:val="004D5B06"/>
    <w:rsid w:val="004F6709"/>
    <w:rsid w:val="005009A6"/>
    <w:rsid w:val="005152DA"/>
    <w:rsid w:val="00515364"/>
    <w:rsid w:val="005270E6"/>
    <w:rsid w:val="00534BB5"/>
    <w:rsid w:val="005367F1"/>
    <w:rsid w:val="00541713"/>
    <w:rsid w:val="005550C7"/>
    <w:rsid w:val="00563FD3"/>
    <w:rsid w:val="00565246"/>
    <w:rsid w:val="00570C2F"/>
    <w:rsid w:val="00582293"/>
    <w:rsid w:val="005A23DC"/>
    <w:rsid w:val="005B368F"/>
    <w:rsid w:val="005C08C1"/>
    <w:rsid w:val="005C2209"/>
    <w:rsid w:val="005C3060"/>
    <w:rsid w:val="005D4E16"/>
    <w:rsid w:val="005D7D04"/>
    <w:rsid w:val="005E1D54"/>
    <w:rsid w:val="005F05BC"/>
    <w:rsid w:val="005F190F"/>
    <w:rsid w:val="00604272"/>
    <w:rsid w:val="00604DA9"/>
    <w:rsid w:val="00605DF0"/>
    <w:rsid w:val="006405C2"/>
    <w:rsid w:val="0064773F"/>
    <w:rsid w:val="00671A89"/>
    <w:rsid w:val="00677D97"/>
    <w:rsid w:val="00682BE3"/>
    <w:rsid w:val="006A4610"/>
    <w:rsid w:val="006B33CD"/>
    <w:rsid w:val="006D0C1A"/>
    <w:rsid w:val="006D6F88"/>
    <w:rsid w:val="0071019D"/>
    <w:rsid w:val="007136F3"/>
    <w:rsid w:val="00720C29"/>
    <w:rsid w:val="0072126B"/>
    <w:rsid w:val="0073175F"/>
    <w:rsid w:val="00734DBB"/>
    <w:rsid w:val="00746F36"/>
    <w:rsid w:val="00760AB3"/>
    <w:rsid w:val="007624CD"/>
    <w:rsid w:val="0077081C"/>
    <w:rsid w:val="00775BFE"/>
    <w:rsid w:val="00777BF2"/>
    <w:rsid w:val="007805A7"/>
    <w:rsid w:val="007842C2"/>
    <w:rsid w:val="00793B9C"/>
    <w:rsid w:val="00796BFB"/>
    <w:rsid w:val="007A316D"/>
    <w:rsid w:val="007D2ED9"/>
    <w:rsid w:val="007D521E"/>
    <w:rsid w:val="007D69EC"/>
    <w:rsid w:val="007E06C4"/>
    <w:rsid w:val="007F28E9"/>
    <w:rsid w:val="00800439"/>
    <w:rsid w:val="008121C1"/>
    <w:rsid w:val="00817792"/>
    <w:rsid w:val="00844AD9"/>
    <w:rsid w:val="008508D1"/>
    <w:rsid w:val="00882F4C"/>
    <w:rsid w:val="008904C4"/>
    <w:rsid w:val="00894D39"/>
    <w:rsid w:val="008970D8"/>
    <w:rsid w:val="008A3240"/>
    <w:rsid w:val="008A75EE"/>
    <w:rsid w:val="008B1CE1"/>
    <w:rsid w:val="008B6CEB"/>
    <w:rsid w:val="008D24BB"/>
    <w:rsid w:val="008E1B40"/>
    <w:rsid w:val="00900A9C"/>
    <w:rsid w:val="00904769"/>
    <w:rsid w:val="009049EF"/>
    <w:rsid w:val="00911F05"/>
    <w:rsid w:val="00915B55"/>
    <w:rsid w:val="009353E5"/>
    <w:rsid w:val="009710C0"/>
    <w:rsid w:val="009A1BA1"/>
    <w:rsid w:val="009C5222"/>
    <w:rsid w:val="009C7894"/>
    <w:rsid w:val="009E6384"/>
    <w:rsid w:val="009F10CF"/>
    <w:rsid w:val="009F2512"/>
    <w:rsid w:val="009F7A9C"/>
    <w:rsid w:val="00A13111"/>
    <w:rsid w:val="00A13B3C"/>
    <w:rsid w:val="00A20837"/>
    <w:rsid w:val="00A24AE6"/>
    <w:rsid w:val="00A32C65"/>
    <w:rsid w:val="00A43046"/>
    <w:rsid w:val="00A51F16"/>
    <w:rsid w:val="00A5773C"/>
    <w:rsid w:val="00A67942"/>
    <w:rsid w:val="00A70EE0"/>
    <w:rsid w:val="00A728F1"/>
    <w:rsid w:val="00A72A07"/>
    <w:rsid w:val="00A869EE"/>
    <w:rsid w:val="00A925E7"/>
    <w:rsid w:val="00AB10F1"/>
    <w:rsid w:val="00AB6A94"/>
    <w:rsid w:val="00AC655F"/>
    <w:rsid w:val="00AE52B8"/>
    <w:rsid w:val="00B014A6"/>
    <w:rsid w:val="00B122F8"/>
    <w:rsid w:val="00B163BC"/>
    <w:rsid w:val="00B209C7"/>
    <w:rsid w:val="00B211C2"/>
    <w:rsid w:val="00B41CF9"/>
    <w:rsid w:val="00B47C74"/>
    <w:rsid w:val="00B54A05"/>
    <w:rsid w:val="00B62145"/>
    <w:rsid w:val="00B70161"/>
    <w:rsid w:val="00B7712D"/>
    <w:rsid w:val="00B85B6A"/>
    <w:rsid w:val="00B95190"/>
    <w:rsid w:val="00B96519"/>
    <w:rsid w:val="00BB0DFC"/>
    <w:rsid w:val="00BC167B"/>
    <w:rsid w:val="00BC68DF"/>
    <w:rsid w:val="00BD45D9"/>
    <w:rsid w:val="00BD6FB6"/>
    <w:rsid w:val="00BE1A80"/>
    <w:rsid w:val="00BE6F18"/>
    <w:rsid w:val="00BF0A46"/>
    <w:rsid w:val="00C0214F"/>
    <w:rsid w:val="00C043E4"/>
    <w:rsid w:val="00C10806"/>
    <w:rsid w:val="00C234BE"/>
    <w:rsid w:val="00C235C9"/>
    <w:rsid w:val="00C2492B"/>
    <w:rsid w:val="00C24B93"/>
    <w:rsid w:val="00C435EF"/>
    <w:rsid w:val="00C60E2F"/>
    <w:rsid w:val="00C6523B"/>
    <w:rsid w:val="00C7774B"/>
    <w:rsid w:val="00C96A6D"/>
    <w:rsid w:val="00CA4C33"/>
    <w:rsid w:val="00CB0C10"/>
    <w:rsid w:val="00CB232E"/>
    <w:rsid w:val="00CB2A09"/>
    <w:rsid w:val="00CC2AFD"/>
    <w:rsid w:val="00CC51CC"/>
    <w:rsid w:val="00CC6B50"/>
    <w:rsid w:val="00CD243D"/>
    <w:rsid w:val="00CD26EC"/>
    <w:rsid w:val="00CD48DB"/>
    <w:rsid w:val="00CE3683"/>
    <w:rsid w:val="00CF35C9"/>
    <w:rsid w:val="00D109E4"/>
    <w:rsid w:val="00D26D78"/>
    <w:rsid w:val="00D346D5"/>
    <w:rsid w:val="00D468F9"/>
    <w:rsid w:val="00D507BB"/>
    <w:rsid w:val="00D5354E"/>
    <w:rsid w:val="00D633E4"/>
    <w:rsid w:val="00D767FB"/>
    <w:rsid w:val="00D87537"/>
    <w:rsid w:val="00D908A0"/>
    <w:rsid w:val="00DA2CE5"/>
    <w:rsid w:val="00DC3449"/>
    <w:rsid w:val="00DE07F5"/>
    <w:rsid w:val="00DF1BEC"/>
    <w:rsid w:val="00DF339B"/>
    <w:rsid w:val="00E05DD4"/>
    <w:rsid w:val="00E101DC"/>
    <w:rsid w:val="00E11E9A"/>
    <w:rsid w:val="00E17F24"/>
    <w:rsid w:val="00E22C87"/>
    <w:rsid w:val="00E24927"/>
    <w:rsid w:val="00E41F8F"/>
    <w:rsid w:val="00E42DB8"/>
    <w:rsid w:val="00E43D79"/>
    <w:rsid w:val="00E471CB"/>
    <w:rsid w:val="00E5132F"/>
    <w:rsid w:val="00E66E1B"/>
    <w:rsid w:val="00E72E5B"/>
    <w:rsid w:val="00E74783"/>
    <w:rsid w:val="00E818EB"/>
    <w:rsid w:val="00E86DF0"/>
    <w:rsid w:val="00EC3DB7"/>
    <w:rsid w:val="00ED3EB3"/>
    <w:rsid w:val="00ED414F"/>
    <w:rsid w:val="00ED6EDB"/>
    <w:rsid w:val="00EE4184"/>
    <w:rsid w:val="00EF0433"/>
    <w:rsid w:val="00EF0542"/>
    <w:rsid w:val="00EF11D6"/>
    <w:rsid w:val="00EF253B"/>
    <w:rsid w:val="00EF4DC1"/>
    <w:rsid w:val="00F04CEF"/>
    <w:rsid w:val="00F318AC"/>
    <w:rsid w:val="00F31BA5"/>
    <w:rsid w:val="00F501B9"/>
    <w:rsid w:val="00F54A26"/>
    <w:rsid w:val="00F55B8B"/>
    <w:rsid w:val="00F61C66"/>
    <w:rsid w:val="00F64259"/>
    <w:rsid w:val="00F72446"/>
    <w:rsid w:val="00F755B7"/>
    <w:rsid w:val="00F75D57"/>
    <w:rsid w:val="00F848A6"/>
    <w:rsid w:val="00F972E4"/>
    <w:rsid w:val="00FA318E"/>
    <w:rsid w:val="00FC79BA"/>
    <w:rsid w:val="00FE0B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before="120" w:after="120" w:line="480" w:lineRule="auto"/>
        <w:ind w:firstLine="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2555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8508D1"/>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8508D1"/>
    <w:rPr>
      <w:rFonts w:ascii="Times New Roman" w:eastAsia="Times New Roman" w:hAnsi="Times New Roman" w:cs="Times New Roman"/>
      <w:b/>
      <w:bCs/>
      <w:sz w:val="36"/>
      <w:szCs w:val="36"/>
      <w:lang w:eastAsia="pt-BR"/>
    </w:rPr>
  </w:style>
  <w:style w:type="character" w:styleId="Hyperlink">
    <w:name w:val="Hyperlink"/>
    <w:basedOn w:val="Fontepargpadro"/>
    <w:uiPriority w:val="99"/>
    <w:semiHidden/>
    <w:unhideWhenUsed/>
    <w:rsid w:val="008508D1"/>
    <w:rPr>
      <w:color w:val="0000FF"/>
      <w:u w:val="single"/>
    </w:rPr>
  </w:style>
  <w:style w:type="character" w:customStyle="1" w:styleId="epub-state">
    <w:name w:val="epub-state"/>
    <w:basedOn w:val="Fontepargpadro"/>
    <w:rsid w:val="00CD48DB"/>
  </w:style>
  <w:style w:type="character" w:customStyle="1" w:styleId="epub-date">
    <w:name w:val="epub-date"/>
    <w:basedOn w:val="Fontepargpadro"/>
    <w:rsid w:val="00CD48DB"/>
  </w:style>
  <w:style w:type="paragraph" w:styleId="Pr-formataoHTML">
    <w:name w:val="HTML Preformatted"/>
    <w:basedOn w:val="Normal"/>
    <w:link w:val="Pr-formataoHTMLChar"/>
    <w:uiPriority w:val="99"/>
    <w:unhideWhenUsed/>
    <w:rsid w:val="00CD4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CD48DB"/>
    <w:rPr>
      <w:rFonts w:ascii="Courier New" w:eastAsia="Times New Roman" w:hAnsi="Courier New" w:cs="Courier New"/>
      <w:sz w:val="20"/>
      <w:szCs w:val="20"/>
      <w:lang w:eastAsia="pt-BR"/>
    </w:rPr>
  </w:style>
  <w:style w:type="character" w:customStyle="1" w:styleId="Ttulo1Char">
    <w:name w:val="Título 1 Char"/>
    <w:basedOn w:val="Fontepargpadro"/>
    <w:link w:val="Ttulo1"/>
    <w:uiPriority w:val="9"/>
    <w:rsid w:val="00255540"/>
    <w:rPr>
      <w:rFonts w:asciiTheme="majorHAnsi" w:eastAsiaTheme="majorEastAsia" w:hAnsiTheme="majorHAnsi" w:cstheme="majorBidi"/>
      <w:b/>
      <w:bCs/>
      <w:color w:val="365F91" w:themeColor="accent1" w:themeShade="BF"/>
      <w:sz w:val="28"/>
      <w:szCs w:val="28"/>
    </w:rPr>
  </w:style>
  <w:style w:type="paragraph" w:styleId="PargrafodaLista">
    <w:name w:val="List Paragraph"/>
    <w:basedOn w:val="Normal"/>
    <w:uiPriority w:val="34"/>
    <w:qFormat/>
    <w:rsid w:val="00F64259"/>
    <w:pPr>
      <w:ind w:left="720"/>
      <w:contextualSpacing/>
    </w:pPr>
  </w:style>
  <w:style w:type="paragraph" w:styleId="Textodebalo">
    <w:name w:val="Balloon Text"/>
    <w:basedOn w:val="Normal"/>
    <w:link w:val="TextodebaloChar"/>
    <w:uiPriority w:val="99"/>
    <w:semiHidden/>
    <w:unhideWhenUsed/>
    <w:rsid w:val="00CC6B5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C6B50"/>
    <w:rPr>
      <w:rFonts w:ascii="Tahoma" w:hAnsi="Tahoma" w:cs="Tahoma"/>
      <w:sz w:val="16"/>
      <w:szCs w:val="16"/>
    </w:rPr>
  </w:style>
  <w:style w:type="paragraph" w:styleId="Legenda">
    <w:name w:val="caption"/>
    <w:basedOn w:val="Normal"/>
    <w:next w:val="Normal"/>
    <w:uiPriority w:val="35"/>
    <w:unhideWhenUsed/>
    <w:qFormat/>
    <w:rsid w:val="00B70161"/>
    <w:pPr>
      <w:spacing w:line="240" w:lineRule="auto"/>
    </w:pPr>
    <w:rPr>
      <w:b/>
      <w:bCs/>
      <w:color w:val="4F81BD" w:themeColor="accent1"/>
      <w:sz w:val="18"/>
      <w:szCs w:val="18"/>
    </w:rPr>
  </w:style>
  <w:style w:type="character" w:customStyle="1" w:styleId="article-title">
    <w:name w:val="article-title"/>
    <w:basedOn w:val="Fontepargpadro"/>
    <w:rsid w:val="00DF1BEC"/>
  </w:style>
  <w:style w:type="paragraph" w:styleId="Cabealho">
    <w:name w:val="header"/>
    <w:basedOn w:val="Normal"/>
    <w:link w:val="CabealhoChar"/>
    <w:uiPriority w:val="99"/>
    <w:unhideWhenUsed/>
    <w:rsid w:val="00E74783"/>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E74783"/>
  </w:style>
  <w:style w:type="paragraph" w:styleId="Rodap">
    <w:name w:val="footer"/>
    <w:basedOn w:val="Normal"/>
    <w:link w:val="RodapChar"/>
    <w:uiPriority w:val="99"/>
    <w:unhideWhenUsed/>
    <w:rsid w:val="00E74783"/>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E747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before="120" w:after="120" w:line="480" w:lineRule="auto"/>
        <w:ind w:firstLine="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2555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8508D1"/>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8508D1"/>
    <w:rPr>
      <w:rFonts w:ascii="Times New Roman" w:eastAsia="Times New Roman" w:hAnsi="Times New Roman" w:cs="Times New Roman"/>
      <w:b/>
      <w:bCs/>
      <w:sz w:val="36"/>
      <w:szCs w:val="36"/>
      <w:lang w:eastAsia="pt-BR"/>
    </w:rPr>
  </w:style>
  <w:style w:type="character" w:styleId="Hyperlink">
    <w:name w:val="Hyperlink"/>
    <w:basedOn w:val="Fontepargpadro"/>
    <w:uiPriority w:val="99"/>
    <w:semiHidden/>
    <w:unhideWhenUsed/>
    <w:rsid w:val="008508D1"/>
    <w:rPr>
      <w:color w:val="0000FF"/>
      <w:u w:val="single"/>
    </w:rPr>
  </w:style>
  <w:style w:type="character" w:customStyle="1" w:styleId="epub-state">
    <w:name w:val="epub-state"/>
    <w:basedOn w:val="Fontepargpadro"/>
    <w:rsid w:val="00CD48DB"/>
  </w:style>
  <w:style w:type="character" w:customStyle="1" w:styleId="epub-date">
    <w:name w:val="epub-date"/>
    <w:basedOn w:val="Fontepargpadro"/>
    <w:rsid w:val="00CD48DB"/>
  </w:style>
  <w:style w:type="paragraph" w:styleId="Pr-formataoHTML">
    <w:name w:val="HTML Preformatted"/>
    <w:basedOn w:val="Normal"/>
    <w:link w:val="Pr-formataoHTMLChar"/>
    <w:uiPriority w:val="99"/>
    <w:unhideWhenUsed/>
    <w:rsid w:val="00CD4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CD48DB"/>
    <w:rPr>
      <w:rFonts w:ascii="Courier New" w:eastAsia="Times New Roman" w:hAnsi="Courier New" w:cs="Courier New"/>
      <w:sz w:val="20"/>
      <w:szCs w:val="20"/>
      <w:lang w:eastAsia="pt-BR"/>
    </w:rPr>
  </w:style>
  <w:style w:type="character" w:customStyle="1" w:styleId="Ttulo1Char">
    <w:name w:val="Título 1 Char"/>
    <w:basedOn w:val="Fontepargpadro"/>
    <w:link w:val="Ttulo1"/>
    <w:uiPriority w:val="9"/>
    <w:rsid w:val="00255540"/>
    <w:rPr>
      <w:rFonts w:asciiTheme="majorHAnsi" w:eastAsiaTheme="majorEastAsia" w:hAnsiTheme="majorHAnsi" w:cstheme="majorBidi"/>
      <w:b/>
      <w:bCs/>
      <w:color w:val="365F91" w:themeColor="accent1" w:themeShade="BF"/>
      <w:sz w:val="28"/>
      <w:szCs w:val="28"/>
    </w:rPr>
  </w:style>
  <w:style w:type="paragraph" w:styleId="PargrafodaLista">
    <w:name w:val="List Paragraph"/>
    <w:basedOn w:val="Normal"/>
    <w:uiPriority w:val="34"/>
    <w:qFormat/>
    <w:rsid w:val="00F64259"/>
    <w:pPr>
      <w:ind w:left="720"/>
      <w:contextualSpacing/>
    </w:pPr>
  </w:style>
  <w:style w:type="paragraph" w:styleId="Textodebalo">
    <w:name w:val="Balloon Text"/>
    <w:basedOn w:val="Normal"/>
    <w:link w:val="TextodebaloChar"/>
    <w:uiPriority w:val="99"/>
    <w:semiHidden/>
    <w:unhideWhenUsed/>
    <w:rsid w:val="00CC6B5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C6B50"/>
    <w:rPr>
      <w:rFonts w:ascii="Tahoma" w:hAnsi="Tahoma" w:cs="Tahoma"/>
      <w:sz w:val="16"/>
      <w:szCs w:val="16"/>
    </w:rPr>
  </w:style>
  <w:style w:type="paragraph" w:styleId="Legenda">
    <w:name w:val="caption"/>
    <w:basedOn w:val="Normal"/>
    <w:next w:val="Normal"/>
    <w:uiPriority w:val="35"/>
    <w:unhideWhenUsed/>
    <w:qFormat/>
    <w:rsid w:val="00B70161"/>
    <w:pPr>
      <w:spacing w:line="240" w:lineRule="auto"/>
    </w:pPr>
    <w:rPr>
      <w:b/>
      <w:bCs/>
      <w:color w:val="4F81BD" w:themeColor="accent1"/>
      <w:sz w:val="18"/>
      <w:szCs w:val="18"/>
    </w:rPr>
  </w:style>
  <w:style w:type="character" w:customStyle="1" w:styleId="article-title">
    <w:name w:val="article-title"/>
    <w:basedOn w:val="Fontepargpadro"/>
    <w:rsid w:val="00DF1BEC"/>
  </w:style>
  <w:style w:type="paragraph" w:styleId="Cabealho">
    <w:name w:val="header"/>
    <w:basedOn w:val="Normal"/>
    <w:link w:val="CabealhoChar"/>
    <w:uiPriority w:val="99"/>
    <w:unhideWhenUsed/>
    <w:rsid w:val="00E74783"/>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E74783"/>
  </w:style>
  <w:style w:type="paragraph" w:styleId="Rodap">
    <w:name w:val="footer"/>
    <w:basedOn w:val="Normal"/>
    <w:link w:val="RodapChar"/>
    <w:uiPriority w:val="99"/>
    <w:unhideWhenUsed/>
    <w:rsid w:val="00E74783"/>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E74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59124">
      <w:bodyDiv w:val="1"/>
      <w:marLeft w:val="0"/>
      <w:marRight w:val="0"/>
      <w:marTop w:val="0"/>
      <w:marBottom w:val="0"/>
      <w:divBdr>
        <w:top w:val="none" w:sz="0" w:space="0" w:color="auto"/>
        <w:left w:val="none" w:sz="0" w:space="0" w:color="auto"/>
        <w:bottom w:val="none" w:sz="0" w:space="0" w:color="auto"/>
        <w:right w:val="none" w:sz="0" w:space="0" w:color="auto"/>
      </w:divBdr>
    </w:div>
    <w:div w:id="100494717">
      <w:bodyDiv w:val="1"/>
      <w:marLeft w:val="0"/>
      <w:marRight w:val="0"/>
      <w:marTop w:val="0"/>
      <w:marBottom w:val="0"/>
      <w:divBdr>
        <w:top w:val="none" w:sz="0" w:space="0" w:color="auto"/>
        <w:left w:val="none" w:sz="0" w:space="0" w:color="auto"/>
        <w:bottom w:val="none" w:sz="0" w:space="0" w:color="auto"/>
        <w:right w:val="none" w:sz="0" w:space="0" w:color="auto"/>
      </w:divBdr>
    </w:div>
    <w:div w:id="103160033">
      <w:bodyDiv w:val="1"/>
      <w:marLeft w:val="0"/>
      <w:marRight w:val="0"/>
      <w:marTop w:val="0"/>
      <w:marBottom w:val="0"/>
      <w:divBdr>
        <w:top w:val="none" w:sz="0" w:space="0" w:color="auto"/>
        <w:left w:val="none" w:sz="0" w:space="0" w:color="auto"/>
        <w:bottom w:val="none" w:sz="0" w:space="0" w:color="auto"/>
        <w:right w:val="none" w:sz="0" w:space="0" w:color="auto"/>
      </w:divBdr>
    </w:div>
    <w:div w:id="274992649">
      <w:bodyDiv w:val="1"/>
      <w:marLeft w:val="0"/>
      <w:marRight w:val="0"/>
      <w:marTop w:val="0"/>
      <w:marBottom w:val="0"/>
      <w:divBdr>
        <w:top w:val="none" w:sz="0" w:space="0" w:color="auto"/>
        <w:left w:val="none" w:sz="0" w:space="0" w:color="auto"/>
        <w:bottom w:val="none" w:sz="0" w:space="0" w:color="auto"/>
        <w:right w:val="none" w:sz="0" w:space="0" w:color="auto"/>
      </w:divBdr>
    </w:div>
    <w:div w:id="308561921">
      <w:bodyDiv w:val="1"/>
      <w:marLeft w:val="0"/>
      <w:marRight w:val="0"/>
      <w:marTop w:val="0"/>
      <w:marBottom w:val="0"/>
      <w:divBdr>
        <w:top w:val="none" w:sz="0" w:space="0" w:color="auto"/>
        <w:left w:val="none" w:sz="0" w:space="0" w:color="auto"/>
        <w:bottom w:val="none" w:sz="0" w:space="0" w:color="auto"/>
        <w:right w:val="none" w:sz="0" w:space="0" w:color="auto"/>
      </w:divBdr>
      <w:divsChild>
        <w:div w:id="2133136069">
          <w:marLeft w:val="0"/>
          <w:marRight w:val="0"/>
          <w:marTop w:val="225"/>
          <w:marBottom w:val="225"/>
          <w:divBdr>
            <w:top w:val="none" w:sz="0" w:space="0" w:color="auto"/>
            <w:left w:val="none" w:sz="0" w:space="0" w:color="auto"/>
            <w:bottom w:val="none" w:sz="0" w:space="0" w:color="auto"/>
            <w:right w:val="none" w:sz="0" w:space="0" w:color="auto"/>
          </w:divBdr>
          <w:divsChild>
            <w:div w:id="315648768">
              <w:marLeft w:val="0"/>
              <w:marRight w:val="0"/>
              <w:marTop w:val="0"/>
              <w:marBottom w:val="0"/>
              <w:divBdr>
                <w:top w:val="none" w:sz="0" w:space="0" w:color="auto"/>
                <w:left w:val="none" w:sz="0" w:space="0" w:color="auto"/>
                <w:bottom w:val="none" w:sz="0" w:space="0" w:color="auto"/>
                <w:right w:val="none" w:sz="0" w:space="0" w:color="auto"/>
              </w:divBdr>
              <w:divsChild>
                <w:div w:id="2040350031">
                  <w:marLeft w:val="0"/>
                  <w:marRight w:val="0"/>
                  <w:marTop w:val="0"/>
                  <w:marBottom w:val="0"/>
                  <w:divBdr>
                    <w:top w:val="none" w:sz="0" w:space="0" w:color="auto"/>
                    <w:left w:val="none" w:sz="0" w:space="0" w:color="auto"/>
                    <w:bottom w:val="none" w:sz="0" w:space="0" w:color="auto"/>
                    <w:right w:val="none" w:sz="0" w:space="0" w:color="auto"/>
                  </w:divBdr>
                  <w:divsChild>
                    <w:div w:id="9987175">
                      <w:marLeft w:val="0"/>
                      <w:marRight w:val="0"/>
                      <w:marTop w:val="0"/>
                      <w:marBottom w:val="0"/>
                      <w:divBdr>
                        <w:top w:val="none" w:sz="0" w:space="0" w:color="auto"/>
                        <w:left w:val="none" w:sz="0" w:space="0" w:color="auto"/>
                        <w:bottom w:val="none" w:sz="0" w:space="0" w:color="auto"/>
                        <w:right w:val="none" w:sz="0" w:space="0" w:color="auto"/>
                      </w:divBdr>
                    </w:div>
                    <w:div w:id="1950116971">
                      <w:marLeft w:val="0"/>
                      <w:marRight w:val="0"/>
                      <w:marTop w:val="0"/>
                      <w:marBottom w:val="0"/>
                      <w:divBdr>
                        <w:top w:val="none" w:sz="0" w:space="0" w:color="auto"/>
                        <w:left w:val="none" w:sz="0" w:space="0" w:color="auto"/>
                        <w:bottom w:val="none" w:sz="0" w:space="0" w:color="auto"/>
                        <w:right w:val="none" w:sz="0" w:space="0" w:color="auto"/>
                      </w:divBdr>
                    </w:div>
                    <w:div w:id="1542669345">
                      <w:marLeft w:val="0"/>
                      <w:marRight w:val="0"/>
                      <w:marTop w:val="0"/>
                      <w:marBottom w:val="0"/>
                      <w:divBdr>
                        <w:top w:val="none" w:sz="0" w:space="0" w:color="auto"/>
                        <w:left w:val="none" w:sz="0" w:space="0" w:color="auto"/>
                        <w:bottom w:val="none" w:sz="0" w:space="0" w:color="auto"/>
                        <w:right w:val="none" w:sz="0" w:space="0" w:color="auto"/>
                      </w:divBdr>
                    </w:div>
                    <w:div w:id="128407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333294">
      <w:bodyDiv w:val="1"/>
      <w:marLeft w:val="0"/>
      <w:marRight w:val="0"/>
      <w:marTop w:val="0"/>
      <w:marBottom w:val="0"/>
      <w:divBdr>
        <w:top w:val="none" w:sz="0" w:space="0" w:color="auto"/>
        <w:left w:val="none" w:sz="0" w:space="0" w:color="auto"/>
        <w:bottom w:val="none" w:sz="0" w:space="0" w:color="auto"/>
        <w:right w:val="none" w:sz="0" w:space="0" w:color="auto"/>
      </w:divBdr>
    </w:div>
    <w:div w:id="670959628">
      <w:bodyDiv w:val="1"/>
      <w:marLeft w:val="0"/>
      <w:marRight w:val="0"/>
      <w:marTop w:val="0"/>
      <w:marBottom w:val="0"/>
      <w:divBdr>
        <w:top w:val="none" w:sz="0" w:space="0" w:color="auto"/>
        <w:left w:val="none" w:sz="0" w:space="0" w:color="auto"/>
        <w:bottom w:val="none" w:sz="0" w:space="0" w:color="auto"/>
        <w:right w:val="none" w:sz="0" w:space="0" w:color="auto"/>
      </w:divBdr>
      <w:divsChild>
        <w:div w:id="1783840964">
          <w:marLeft w:val="0"/>
          <w:marRight w:val="0"/>
          <w:marTop w:val="225"/>
          <w:marBottom w:val="225"/>
          <w:divBdr>
            <w:top w:val="none" w:sz="0" w:space="0" w:color="auto"/>
            <w:left w:val="none" w:sz="0" w:space="0" w:color="auto"/>
            <w:bottom w:val="none" w:sz="0" w:space="0" w:color="auto"/>
            <w:right w:val="none" w:sz="0" w:space="0" w:color="auto"/>
          </w:divBdr>
          <w:divsChild>
            <w:div w:id="241725194">
              <w:marLeft w:val="0"/>
              <w:marRight w:val="0"/>
              <w:marTop w:val="0"/>
              <w:marBottom w:val="0"/>
              <w:divBdr>
                <w:top w:val="none" w:sz="0" w:space="0" w:color="auto"/>
                <w:left w:val="none" w:sz="0" w:space="0" w:color="auto"/>
                <w:bottom w:val="none" w:sz="0" w:space="0" w:color="auto"/>
                <w:right w:val="none" w:sz="0" w:space="0" w:color="auto"/>
              </w:divBdr>
              <w:divsChild>
                <w:div w:id="1023359177">
                  <w:marLeft w:val="0"/>
                  <w:marRight w:val="0"/>
                  <w:marTop w:val="0"/>
                  <w:marBottom w:val="0"/>
                  <w:divBdr>
                    <w:top w:val="none" w:sz="0" w:space="0" w:color="auto"/>
                    <w:left w:val="none" w:sz="0" w:space="0" w:color="auto"/>
                    <w:bottom w:val="none" w:sz="0" w:space="0" w:color="auto"/>
                    <w:right w:val="none" w:sz="0" w:space="0" w:color="auto"/>
                  </w:divBdr>
                  <w:divsChild>
                    <w:div w:id="1812938845">
                      <w:marLeft w:val="0"/>
                      <w:marRight w:val="0"/>
                      <w:marTop w:val="0"/>
                      <w:marBottom w:val="0"/>
                      <w:divBdr>
                        <w:top w:val="none" w:sz="0" w:space="0" w:color="auto"/>
                        <w:left w:val="none" w:sz="0" w:space="0" w:color="auto"/>
                        <w:bottom w:val="none" w:sz="0" w:space="0" w:color="auto"/>
                        <w:right w:val="none" w:sz="0" w:space="0" w:color="auto"/>
                      </w:divBdr>
                    </w:div>
                    <w:div w:id="1249196751">
                      <w:marLeft w:val="0"/>
                      <w:marRight w:val="0"/>
                      <w:marTop w:val="0"/>
                      <w:marBottom w:val="0"/>
                      <w:divBdr>
                        <w:top w:val="none" w:sz="0" w:space="0" w:color="auto"/>
                        <w:left w:val="none" w:sz="0" w:space="0" w:color="auto"/>
                        <w:bottom w:val="none" w:sz="0" w:space="0" w:color="auto"/>
                        <w:right w:val="none" w:sz="0" w:space="0" w:color="auto"/>
                      </w:divBdr>
                    </w:div>
                    <w:div w:id="1093011825">
                      <w:marLeft w:val="0"/>
                      <w:marRight w:val="0"/>
                      <w:marTop w:val="0"/>
                      <w:marBottom w:val="0"/>
                      <w:divBdr>
                        <w:top w:val="none" w:sz="0" w:space="0" w:color="auto"/>
                        <w:left w:val="none" w:sz="0" w:space="0" w:color="auto"/>
                        <w:bottom w:val="none" w:sz="0" w:space="0" w:color="auto"/>
                        <w:right w:val="none" w:sz="0" w:space="0" w:color="auto"/>
                      </w:divBdr>
                    </w:div>
                    <w:div w:id="116342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14442">
      <w:bodyDiv w:val="1"/>
      <w:marLeft w:val="0"/>
      <w:marRight w:val="0"/>
      <w:marTop w:val="0"/>
      <w:marBottom w:val="0"/>
      <w:divBdr>
        <w:top w:val="none" w:sz="0" w:space="0" w:color="auto"/>
        <w:left w:val="none" w:sz="0" w:space="0" w:color="auto"/>
        <w:bottom w:val="none" w:sz="0" w:space="0" w:color="auto"/>
        <w:right w:val="none" w:sz="0" w:space="0" w:color="auto"/>
      </w:divBdr>
      <w:divsChild>
        <w:div w:id="796266425">
          <w:marLeft w:val="0"/>
          <w:marRight w:val="0"/>
          <w:marTop w:val="0"/>
          <w:marBottom w:val="0"/>
          <w:divBdr>
            <w:top w:val="none" w:sz="0" w:space="0" w:color="auto"/>
            <w:left w:val="none" w:sz="0" w:space="0" w:color="auto"/>
            <w:bottom w:val="none" w:sz="0" w:space="0" w:color="auto"/>
            <w:right w:val="none" w:sz="0" w:space="0" w:color="auto"/>
          </w:divBdr>
        </w:div>
        <w:div w:id="1059521428">
          <w:marLeft w:val="0"/>
          <w:marRight w:val="0"/>
          <w:marTop w:val="0"/>
          <w:marBottom w:val="0"/>
          <w:divBdr>
            <w:top w:val="none" w:sz="0" w:space="0" w:color="auto"/>
            <w:left w:val="none" w:sz="0" w:space="0" w:color="auto"/>
            <w:bottom w:val="none" w:sz="0" w:space="0" w:color="auto"/>
            <w:right w:val="none" w:sz="0" w:space="0" w:color="auto"/>
          </w:divBdr>
        </w:div>
        <w:div w:id="1052387990">
          <w:marLeft w:val="0"/>
          <w:marRight w:val="0"/>
          <w:marTop w:val="0"/>
          <w:marBottom w:val="0"/>
          <w:divBdr>
            <w:top w:val="none" w:sz="0" w:space="0" w:color="auto"/>
            <w:left w:val="none" w:sz="0" w:space="0" w:color="auto"/>
            <w:bottom w:val="none" w:sz="0" w:space="0" w:color="auto"/>
            <w:right w:val="none" w:sz="0" w:space="0" w:color="auto"/>
          </w:divBdr>
        </w:div>
        <w:div w:id="1150903995">
          <w:marLeft w:val="0"/>
          <w:marRight w:val="0"/>
          <w:marTop w:val="0"/>
          <w:marBottom w:val="0"/>
          <w:divBdr>
            <w:top w:val="none" w:sz="0" w:space="0" w:color="auto"/>
            <w:left w:val="none" w:sz="0" w:space="0" w:color="auto"/>
            <w:bottom w:val="none" w:sz="0" w:space="0" w:color="auto"/>
            <w:right w:val="none" w:sz="0" w:space="0" w:color="auto"/>
          </w:divBdr>
        </w:div>
        <w:div w:id="1059279665">
          <w:marLeft w:val="0"/>
          <w:marRight w:val="0"/>
          <w:marTop w:val="0"/>
          <w:marBottom w:val="0"/>
          <w:divBdr>
            <w:top w:val="none" w:sz="0" w:space="0" w:color="auto"/>
            <w:left w:val="none" w:sz="0" w:space="0" w:color="auto"/>
            <w:bottom w:val="none" w:sz="0" w:space="0" w:color="auto"/>
            <w:right w:val="none" w:sz="0" w:space="0" w:color="auto"/>
          </w:divBdr>
        </w:div>
        <w:div w:id="426125033">
          <w:marLeft w:val="0"/>
          <w:marRight w:val="0"/>
          <w:marTop w:val="0"/>
          <w:marBottom w:val="0"/>
          <w:divBdr>
            <w:top w:val="none" w:sz="0" w:space="0" w:color="auto"/>
            <w:left w:val="none" w:sz="0" w:space="0" w:color="auto"/>
            <w:bottom w:val="none" w:sz="0" w:space="0" w:color="auto"/>
            <w:right w:val="none" w:sz="0" w:space="0" w:color="auto"/>
          </w:divBdr>
        </w:div>
        <w:div w:id="1334990463">
          <w:marLeft w:val="0"/>
          <w:marRight w:val="0"/>
          <w:marTop w:val="0"/>
          <w:marBottom w:val="0"/>
          <w:divBdr>
            <w:top w:val="none" w:sz="0" w:space="0" w:color="auto"/>
            <w:left w:val="none" w:sz="0" w:space="0" w:color="auto"/>
            <w:bottom w:val="none" w:sz="0" w:space="0" w:color="auto"/>
            <w:right w:val="none" w:sz="0" w:space="0" w:color="auto"/>
          </w:divBdr>
        </w:div>
        <w:div w:id="1866015875">
          <w:marLeft w:val="0"/>
          <w:marRight w:val="0"/>
          <w:marTop w:val="0"/>
          <w:marBottom w:val="0"/>
          <w:divBdr>
            <w:top w:val="none" w:sz="0" w:space="0" w:color="auto"/>
            <w:left w:val="none" w:sz="0" w:space="0" w:color="auto"/>
            <w:bottom w:val="none" w:sz="0" w:space="0" w:color="auto"/>
            <w:right w:val="none" w:sz="0" w:space="0" w:color="auto"/>
          </w:divBdr>
        </w:div>
        <w:div w:id="1203709842">
          <w:marLeft w:val="0"/>
          <w:marRight w:val="0"/>
          <w:marTop w:val="0"/>
          <w:marBottom w:val="0"/>
          <w:divBdr>
            <w:top w:val="none" w:sz="0" w:space="0" w:color="auto"/>
            <w:left w:val="none" w:sz="0" w:space="0" w:color="auto"/>
            <w:bottom w:val="none" w:sz="0" w:space="0" w:color="auto"/>
            <w:right w:val="none" w:sz="0" w:space="0" w:color="auto"/>
          </w:divBdr>
        </w:div>
        <w:div w:id="281618079">
          <w:marLeft w:val="0"/>
          <w:marRight w:val="0"/>
          <w:marTop w:val="0"/>
          <w:marBottom w:val="0"/>
          <w:divBdr>
            <w:top w:val="none" w:sz="0" w:space="0" w:color="auto"/>
            <w:left w:val="none" w:sz="0" w:space="0" w:color="auto"/>
            <w:bottom w:val="none" w:sz="0" w:space="0" w:color="auto"/>
            <w:right w:val="none" w:sz="0" w:space="0" w:color="auto"/>
          </w:divBdr>
        </w:div>
        <w:div w:id="866799508">
          <w:marLeft w:val="0"/>
          <w:marRight w:val="0"/>
          <w:marTop w:val="0"/>
          <w:marBottom w:val="0"/>
          <w:divBdr>
            <w:top w:val="none" w:sz="0" w:space="0" w:color="auto"/>
            <w:left w:val="none" w:sz="0" w:space="0" w:color="auto"/>
            <w:bottom w:val="none" w:sz="0" w:space="0" w:color="auto"/>
            <w:right w:val="none" w:sz="0" w:space="0" w:color="auto"/>
          </w:divBdr>
        </w:div>
        <w:div w:id="132336207">
          <w:marLeft w:val="0"/>
          <w:marRight w:val="0"/>
          <w:marTop w:val="0"/>
          <w:marBottom w:val="0"/>
          <w:divBdr>
            <w:top w:val="none" w:sz="0" w:space="0" w:color="auto"/>
            <w:left w:val="none" w:sz="0" w:space="0" w:color="auto"/>
            <w:bottom w:val="none" w:sz="0" w:space="0" w:color="auto"/>
            <w:right w:val="none" w:sz="0" w:space="0" w:color="auto"/>
          </w:divBdr>
        </w:div>
        <w:div w:id="1634750602">
          <w:marLeft w:val="0"/>
          <w:marRight w:val="0"/>
          <w:marTop w:val="0"/>
          <w:marBottom w:val="0"/>
          <w:divBdr>
            <w:top w:val="none" w:sz="0" w:space="0" w:color="auto"/>
            <w:left w:val="none" w:sz="0" w:space="0" w:color="auto"/>
            <w:bottom w:val="none" w:sz="0" w:space="0" w:color="auto"/>
            <w:right w:val="none" w:sz="0" w:space="0" w:color="auto"/>
          </w:divBdr>
        </w:div>
        <w:div w:id="1383402419">
          <w:marLeft w:val="0"/>
          <w:marRight w:val="0"/>
          <w:marTop w:val="0"/>
          <w:marBottom w:val="0"/>
          <w:divBdr>
            <w:top w:val="none" w:sz="0" w:space="0" w:color="auto"/>
            <w:left w:val="none" w:sz="0" w:space="0" w:color="auto"/>
            <w:bottom w:val="none" w:sz="0" w:space="0" w:color="auto"/>
            <w:right w:val="none" w:sz="0" w:space="0" w:color="auto"/>
          </w:divBdr>
        </w:div>
        <w:div w:id="1457135699">
          <w:marLeft w:val="0"/>
          <w:marRight w:val="0"/>
          <w:marTop w:val="0"/>
          <w:marBottom w:val="0"/>
          <w:divBdr>
            <w:top w:val="none" w:sz="0" w:space="0" w:color="auto"/>
            <w:left w:val="none" w:sz="0" w:space="0" w:color="auto"/>
            <w:bottom w:val="none" w:sz="0" w:space="0" w:color="auto"/>
            <w:right w:val="none" w:sz="0" w:space="0" w:color="auto"/>
          </w:divBdr>
        </w:div>
        <w:div w:id="733159600">
          <w:marLeft w:val="0"/>
          <w:marRight w:val="0"/>
          <w:marTop w:val="0"/>
          <w:marBottom w:val="0"/>
          <w:divBdr>
            <w:top w:val="none" w:sz="0" w:space="0" w:color="auto"/>
            <w:left w:val="none" w:sz="0" w:space="0" w:color="auto"/>
            <w:bottom w:val="none" w:sz="0" w:space="0" w:color="auto"/>
            <w:right w:val="none" w:sz="0" w:space="0" w:color="auto"/>
          </w:divBdr>
        </w:div>
        <w:div w:id="471531661">
          <w:marLeft w:val="0"/>
          <w:marRight w:val="0"/>
          <w:marTop w:val="0"/>
          <w:marBottom w:val="0"/>
          <w:divBdr>
            <w:top w:val="none" w:sz="0" w:space="0" w:color="auto"/>
            <w:left w:val="none" w:sz="0" w:space="0" w:color="auto"/>
            <w:bottom w:val="none" w:sz="0" w:space="0" w:color="auto"/>
            <w:right w:val="none" w:sz="0" w:space="0" w:color="auto"/>
          </w:divBdr>
        </w:div>
        <w:div w:id="478694617">
          <w:marLeft w:val="0"/>
          <w:marRight w:val="0"/>
          <w:marTop w:val="0"/>
          <w:marBottom w:val="0"/>
          <w:divBdr>
            <w:top w:val="none" w:sz="0" w:space="0" w:color="auto"/>
            <w:left w:val="none" w:sz="0" w:space="0" w:color="auto"/>
            <w:bottom w:val="none" w:sz="0" w:space="0" w:color="auto"/>
            <w:right w:val="none" w:sz="0" w:space="0" w:color="auto"/>
          </w:divBdr>
        </w:div>
        <w:div w:id="1270743293">
          <w:marLeft w:val="0"/>
          <w:marRight w:val="0"/>
          <w:marTop w:val="0"/>
          <w:marBottom w:val="0"/>
          <w:divBdr>
            <w:top w:val="none" w:sz="0" w:space="0" w:color="auto"/>
            <w:left w:val="none" w:sz="0" w:space="0" w:color="auto"/>
            <w:bottom w:val="none" w:sz="0" w:space="0" w:color="auto"/>
            <w:right w:val="none" w:sz="0" w:space="0" w:color="auto"/>
          </w:divBdr>
        </w:div>
        <w:div w:id="1631403824">
          <w:marLeft w:val="0"/>
          <w:marRight w:val="0"/>
          <w:marTop w:val="0"/>
          <w:marBottom w:val="0"/>
          <w:divBdr>
            <w:top w:val="none" w:sz="0" w:space="0" w:color="auto"/>
            <w:left w:val="none" w:sz="0" w:space="0" w:color="auto"/>
            <w:bottom w:val="none" w:sz="0" w:space="0" w:color="auto"/>
            <w:right w:val="none" w:sz="0" w:space="0" w:color="auto"/>
          </w:divBdr>
        </w:div>
        <w:div w:id="685208756">
          <w:marLeft w:val="0"/>
          <w:marRight w:val="0"/>
          <w:marTop w:val="0"/>
          <w:marBottom w:val="0"/>
          <w:divBdr>
            <w:top w:val="none" w:sz="0" w:space="0" w:color="auto"/>
            <w:left w:val="none" w:sz="0" w:space="0" w:color="auto"/>
            <w:bottom w:val="none" w:sz="0" w:space="0" w:color="auto"/>
            <w:right w:val="none" w:sz="0" w:space="0" w:color="auto"/>
          </w:divBdr>
        </w:div>
        <w:div w:id="1418285213">
          <w:marLeft w:val="0"/>
          <w:marRight w:val="0"/>
          <w:marTop w:val="0"/>
          <w:marBottom w:val="0"/>
          <w:divBdr>
            <w:top w:val="none" w:sz="0" w:space="0" w:color="auto"/>
            <w:left w:val="none" w:sz="0" w:space="0" w:color="auto"/>
            <w:bottom w:val="none" w:sz="0" w:space="0" w:color="auto"/>
            <w:right w:val="none" w:sz="0" w:space="0" w:color="auto"/>
          </w:divBdr>
        </w:div>
        <w:div w:id="678896464">
          <w:marLeft w:val="0"/>
          <w:marRight w:val="0"/>
          <w:marTop w:val="0"/>
          <w:marBottom w:val="0"/>
          <w:divBdr>
            <w:top w:val="none" w:sz="0" w:space="0" w:color="auto"/>
            <w:left w:val="none" w:sz="0" w:space="0" w:color="auto"/>
            <w:bottom w:val="none" w:sz="0" w:space="0" w:color="auto"/>
            <w:right w:val="none" w:sz="0" w:space="0" w:color="auto"/>
          </w:divBdr>
        </w:div>
        <w:div w:id="1281111816">
          <w:marLeft w:val="0"/>
          <w:marRight w:val="0"/>
          <w:marTop w:val="0"/>
          <w:marBottom w:val="0"/>
          <w:divBdr>
            <w:top w:val="none" w:sz="0" w:space="0" w:color="auto"/>
            <w:left w:val="none" w:sz="0" w:space="0" w:color="auto"/>
            <w:bottom w:val="none" w:sz="0" w:space="0" w:color="auto"/>
            <w:right w:val="none" w:sz="0" w:space="0" w:color="auto"/>
          </w:divBdr>
        </w:div>
        <w:div w:id="1133864924">
          <w:marLeft w:val="0"/>
          <w:marRight w:val="0"/>
          <w:marTop w:val="0"/>
          <w:marBottom w:val="0"/>
          <w:divBdr>
            <w:top w:val="none" w:sz="0" w:space="0" w:color="auto"/>
            <w:left w:val="none" w:sz="0" w:space="0" w:color="auto"/>
            <w:bottom w:val="none" w:sz="0" w:space="0" w:color="auto"/>
            <w:right w:val="none" w:sz="0" w:space="0" w:color="auto"/>
          </w:divBdr>
        </w:div>
        <w:div w:id="411392460">
          <w:marLeft w:val="0"/>
          <w:marRight w:val="0"/>
          <w:marTop w:val="0"/>
          <w:marBottom w:val="0"/>
          <w:divBdr>
            <w:top w:val="none" w:sz="0" w:space="0" w:color="auto"/>
            <w:left w:val="none" w:sz="0" w:space="0" w:color="auto"/>
            <w:bottom w:val="none" w:sz="0" w:space="0" w:color="auto"/>
            <w:right w:val="none" w:sz="0" w:space="0" w:color="auto"/>
          </w:divBdr>
        </w:div>
        <w:div w:id="52048432">
          <w:marLeft w:val="0"/>
          <w:marRight w:val="0"/>
          <w:marTop w:val="0"/>
          <w:marBottom w:val="0"/>
          <w:divBdr>
            <w:top w:val="none" w:sz="0" w:space="0" w:color="auto"/>
            <w:left w:val="none" w:sz="0" w:space="0" w:color="auto"/>
            <w:bottom w:val="none" w:sz="0" w:space="0" w:color="auto"/>
            <w:right w:val="none" w:sz="0" w:space="0" w:color="auto"/>
          </w:divBdr>
        </w:div>
        <w:div w:id="1712530312">
          <w:marLeft w:val="0"/>
          <w:marRight w:val="0"/>
          <w:marTop w:val="0"/>
          <w:marBottom w:val="0"/>
          <w:divBdr>
            <w:top w:val="none" w:sz="0" w:space="0" w:color="auto"/>
            <w:left w:val="none" w:sz="0" w:space="0" w:color="auto"/>
            <w:bottom w:val="none" w:sz="0" w:space="0" w:color="auto"/>
            <w:right w:val="none" w:sz="0" w:space="0" w:color="auto"/>
          </w:divBdr>
        </w:div>
        <w:div w:id="669797893">
          <w:marLeft w:val="0"/>
          <w:marRight w:val="0"/>
          <w:marTop w:val="0"/>
          <w:marBottom w:val="0"/>
          <w:divBdr>
            <w:top w:val="none" w:sz="0" w:space="0" w:color="auto"/>
            <w:left w:val="none" w:sz="0" w:space="0" w:color="auto"/>
            <w:bottom w:val="none" w:sz="0" w:space="0" w:color="auto"/>
            <w:right w:val="none" w:sz="0" w:space="0" w:color="auto"/>
          </w:divBdr>
        </w:div>
        <w:div w:id="1030183012">
          <w:marLeft w:val="0"/>
          <w:marRight w:val="0"/>
          <w:marTop w:val="0"/>
          <w:marBottom w:val="0"/>
          <w:divBdr>
            <w:top w:val="none" w:sz="0" w:space="0" w:color="auto"/>
            <w:left w:val="none" w:sz="0" w:space="0" w:color="auto"/>
            <w:bottom w:val="none" w:sz="0" w:space="0" w:color="auto"/>
            <w:right w:val="none" w:sz="0" w:space="0" w:color="auto"/>
          </w:divBdr>
        </w:div>
        <w:div w:id="86073738">
          <w:marLeft w:val="0"/>
          <w:marRight w:val="0"/>
          <w:marTop w:val="0"/>
          <w:marBottom w:val="0"/>
          <w:divBdr>
            <w:top w:val="none" w:sz="0" w:space="0" w:color="auto"/>
            <w:left w:val="none" w:sz="0" w:space="0" w:color="auto"/>
            <w:bottom w:val="none" w:sz="0" w:space="0" w:color="auto"/>
            <w:right w:val="none" w:sz="0" w:space="0" w:color="auto"/>
          </w:divBdr>
        </w:div>
        <w:div w:id="565187863">
          <w:marLeft w:val="0"/>
          <w:marRight w:val="0"/>
          <w:marTop w:val="0"/>
          <w:marBottom w:val="0"/>
          <w:divBdr>
            <w:top w:val="none" w:sz="0" w:space="0" w:color="auto"/>
            <w:left w:val="none" w:sz="0" w:space="0" w:color="auto"/>
            <w:bottom w:val="none" w:sz="0" w:space="0" w:color="auto"/>
            <w:right w:val="none" w:sz="0" w:space="0" w:color="auto"/>
          </w:divBdr>
        </w:div>
        <w:div w:id="502202603">
          <w:marLeft w:val="0"/>
          <w:marRight w:val="0"/>
          <w:marTop w:val="0"/>
          <w:marBottom w:val="0"/>
          <w:divBdr>
            <w:top w:val="none" w:sz="0" w:space="0" w:color="auto"/>
            <w:left w:val="none" w:sz="0" w:space="0" w:color="auto"/>
            <w:bottom w:val="none" w:sz="0" w:space="0" w:color="auto"/>
            <w:right w:val="none" w:sz="0" w:space="0" w:color="auto"/>
          </w:divBdr>
        </w:div>
        <w:div w:id="960186662">
          <w:marLeft w:val="0"/>
          <w:marRight w:val="0"/>
          <w:marTop w:val="0"/>
          <w:marBottom w:val="0"/>
          <w:divBdr>
            <w:top w:val="none" w:sz="0" w:space="0" w:color="auto"/>
            <w:left w:val="none" w:sz="0" w:space="0" w:color="auto"/>
            <w:bottom w:val="none" w:sz="0" w:space="0" w:color="auto"/>
            <w:right w:val="none" w:sz="0" w:space="0" w:color="auto"/>
          </w:divBdr>
        </w:div>
        <w:div w:id="1722094023">
          <w:marLeft w:val="0"/>
          <w:marRight w:val="0"/>
          <w:marTop w:val="0"/>
          <w:marBottom w:val="0"/>
          <w:divBdr>
            <w:top w:val="none" w:sz="0" w:space="0" w:color="auto"/>
            <w:left w:val="none" w:sz="0" w:space="0" w:color="auto"/>
            <w:bottom w:val="none" w:sz="0" w:space="0" w:color="auto"/>
            <w:right w:val="none" w:sz="0" w:space="0" w:color="auto"/>
          </w:divBdr>
        </w:div>
        <w:div w:id="368533249">
          <w:marLeft w:val="0"/>
          <w:marRight w:val="0"/>
          <w:marTop w:val="0"/>
          <w:marBottom w:val="0"/>
          <w:divBdr>
            <w:top w:val="none" w:sz="0" w:space="0" w:color="auto"/>
            <w:left w:val="none" w:sz="0" w:space="0" w:color="auto"/>
            <w:bottom w:val="none" w:sz="0" w:space="0" w:color="auto"/>
            <w:right w:val="none" w:sz="0" w:space="0" w:color="auto"/>
          </w:divBdr>
        </w:div>
        <w:div w:id="1098791669">
          <w:marLeft w:val="0"/>
          <w:marRight w:val="0"/>
          <w:marTop w:val="0"/>
          <w:marBottom w:val="0"/>
          <w:divBdr>
            <w:top w:val="none" w:sz="0" w:space="0" w:color="auto"/>
            <w:left w:val="none" w:sz="0" w:space="0" w:color="auto"/>
            <w:bottom w:val="none" w:sz="0" w:space="0" w:color="auto"/>
            <w:right w:val="none" w:sz="0" w:space="0" w:color="auto"/>
          </w:divBdr>
        </w:div>
        <w:div w:id="1544555701">
          <w:marLeft w:val="0"/>
          <w:marRight w:val="0"/>
          <w:marTop w:val="0"/>
          <w:marBottom w:val="0"/>
          <w:divBdr>
            <w:top w:val="none" w:sz="0" w:space="0" w:color="auto"/>
            <w:left w:val="none" w:sz="0" w:space="0" w:color="auto"/>
            <w:bottom w:val="none" w:sz="0" w:space="0" w:color="auto"/>
            <w:right w:val="none" w:sz="0" w:space="0" w:color="auto"/>
          </w:divBdr>
        </w:div>
        <w:div w:id="344987106">
          <w:marLeft w:val="0"/>
          <w:marRight w:val="0"/>
          <w:marTop w:val="0"/>
          <w:marBottom w:val="0"/>
          <w:divBdr>
            <w:top w:val="none" w:sz="0" w:space="0" w:color="auto"/>
            <w:left w:val="none" w:sz="0" w:space="0" w:color="auto"/>
            <w:bottom w:val="none" w:sz="0" w:space="0" w:color="auto"/>
            <w:right w:val="none" w:sz="0" w:space="0" w:color="auto"/>
          </w:divBdr>
        </w:div>
        <w:div w:id="378358216">
          <w:marLeft w:val="0"/>
          <w:marRight w:val="0"/>
          <w:marTop w:val="0"/>
          <w:marBottom w:val="0"/>
          <w:divBdr>
            <w:top w:val="none" w:sz="0" w:space="0" w:color="auto"/>
            <w:left w:val="none" w:sz="0" w:space="0" w:color="auto"/>
            <w:bottom w:val="none" w:sz="0" w:space="0" w:color="auto"/>
            <w:right w:val="none" w:sz="0" w:space="0" w:color="auto"/>
          </w:divBdr>
        </w:div>
        <w:div w:id="516046650">
          <w:marLeft w:val="0"/>
          <w:marRight w:val="0"/>
          <w:marTop w:val="0"/>
          <w:marBottom w:val="0"/>
          <w:divBdr>
            <w:top w:val="none" w:sz="0" w:space="0" w:color="auto"/>
            <w:left w:val="none" w:sz="0" w:space="0" w:color="auto"/>
            <w:bottom w:val="none" w:sz="0" w:space="0" w:color="auto"/>
            <w:right w:val="none" w:sz="0" w:space="0" w:color="auto"/>
          </w:divBdr>
        </w:div>
        <w:div w:id="600726905">
          <w:marLeft w:val="0"/>
          <w:marRight w:val="0"/>
          <w:marTop w:val="0"/>
          <w:marBottom w:val="0"/>
          <w:divBdr>
            <w:top w:val="none" w:sz="0" w:space="0" w:color="auto"/>
            <w:left w:val="none" w:sz="0" w:space="0" w:color="auto"/>
            <w:bottom w:val="none" w:sz="0" w:space="0" w:color="auto"/>
            <w:right w:val="none" w:sz="0" w:space="0" w:color="auto"/>
          </w:divBdr>
        </w:div>
        <w:div w:id="223294785">
          <w:marLeft w:val="0"/>
          <w:marRight w:val="0"/>
          <w:marTop w:val="0"/>
          <w:marBottom w:val="0"/>
          <w:divBdr>
            <w:top w:val="none" w:sz="0" w:space="0" w:color="auto"/>
            <w:left w:val="none" w:sz="0" w:space="0" w:color="auto"/>
            <w:bottom w:val="none" w:sz="0" w:space="0" w:color="auto"/>
            <w:right w:val="none" w:sz="0" w:space="0" w:color="auto"/>
          </w:divBdr>
        </w:div>
      </w:divsChild>
    </w:div>
    <w:div w:id="842738760">
      <w:bodyDiv w:val="1"/>
      <w:marLeft w:val="0"/>
      <w:marRight w:val="0"/>
      <w:marTop w:val="0"/>
      <w:marBottom w:val="0"/>
      <w:divBdr>
        <w:top w:val="none" w:sz="0" w:space="0" w:color="auto"/>
        <w:left w:val="none" w:sz="0" w:space="0" w:color="auto"/>
        <w:bottom w:val="none" w:sz="0" w:space="0" w:color="auto"/>
        <w:right w:val="none" w:sz="0" w:space="0" w:color="auto"/>
      </w:divBdr>
    </w:div>
    <w:div w:id="847452321">
      <w:bodyDiv w:val="1"/>
      <w:marLeft w:val="0"/>
      <w:marRight w:val="0"/>
      <w:marTop w:val="0"/>
      <w:marBottom w:val="0"/>
      <w:divBdr>
        <w:top w:val="none" w:sz="0" w:space="0" w:color="auto"/>
        <w:left w:val="none" w:sz="0" w:space="0" w:color="auto"/>
        <w:bottom w:val="none" w:sz="0" w:space="0" w:color="auto"/>
        <w:right w:val="none" w:sz="0" w:space="0" w:color="auto"/>
      </w:divBdr>
      <w:divsChild>
        <w:div w:id="1950893228">
          <w:marLeft w:val="0"/>
          <w:marRight w:val="0"/>
          <w:marTop w:val="0"/>
          <w:marBottom w:val="0"/>
          <w:divBdr>
            <w:top w:val="none" w:sz="0" w:space="0" w:color="auto"/>
            <w:left w:val="none" w:sz="0" w:space="0" w:color="auto"/>
            <w:bottom w:val="none" w:sz="0" w:space="0" w:color="auto"/>
            <w:right w:val="none" w:sz="0" w:space="0" w:color="auto"/>
          </w:divBdr>
        </w:div>
        <w:div w:id="121579368">
          <w:marLeft w:val="0"/>
          <w:marRight w:val="0"/>
          <w:marTop w:val="0"/>
          <w:marBottom w:val="0"/>
          <w:divBdr>
            <w:top w:val="none" w:sz="0" w:space="0" w:color="auto"/>
            <w:left w:val="none" w:sz="0" w:space="0" w:color="auto"/>
            <w:bottom w:val="none" w:sz="0" w:space="0" w:color="auto"/>
            <w:right w:val="none" w:sz="0" w:space="0" w:color="auto"/>
          </w:divBdr>
        </w:div>
        <w:div w:id="1581057326">
          <w:marLeft w:val="0"/>
          <w:marRight w:val="0"/>
          <w:marTop w:val="0"/>
          <w:marBottom w:val="0"/>
          <w:divBdr>
            <w:top w:val="none" w:sz="0" w:space="0" w:color="auto"/>
            <w:left w:val="none" w:sz="0" w:space="0" w:color="auto"/>
            <w:bottom w:val="none" w:sz="0" w:space="0" w:color="auto"/>
            <w:right w:val="none" w:sz="0" w:space="0" w:color="auto"/>
          </w:divBdr>
        </w:div>
      </w:divsChild>
    </w:div>
    <w:div w:id="999424953">
      <w:bodyDiv w:val="1"/>
      <w:marLeft w:val="0"/>
      <w:marRight w:val="0"/>
      <w:marTop w:val="0"/>
      <w:marBottom w:val="0"/>
      <w:divBdr>
        <w:top w:val="none" w:sz="0" w:space="0" w:color="auto"/>
        <w:left w:val="none" w:sz="0" w:space="0" w:color="auto"/>
        <w:bottom w:val="none" w:sz="0" w:space="0" w:color="auto"/>
        <w:right w:val="none" w:sz="0" w:space="0" w:color="auto"/>
      </w:divBdr>
    </w:div>
    <w:div w:id="1028140293">
      <w:bodyDiv w:val="1"/>
      <w:marLeft w:val="0"/>
      <w:marRight w:val="0"/>
      <w:marTop w:val="0"/>
      <w:marBottom w:val="0"/>
      <w:divBdr>
        <w:top w:val="none" w:sz="0" w:space="0" w:color="auto"/>
        <w:left w:val="none" w:sz="0" w:space="0" w:color="auto"/>
        <w:bottom w:val="none" w:sz="0" w:space="0" w:color="auto"/>
        <w:right w:val="none" w:sz="0" w:space="0" w:color="auto"/>
      </w:divBdr>
      <w:divsChild>
        <w:div w:id="233205317">
          <w:marLeft w:val="0"/>
          <w:marRight w:val="0"/>
          <w:marTop w:val="0"/>
          <w:marBottom w:val="0"/>
          <w:divBdr>
            <w:top w:val="none" w:sz="0" w:space="0" w:color="auto"/>
            <w:left w:val="none" w:sz="0" w:space="0" w:color="auto"/>
            <w:bottom w:val="none" w:sz="0" w:space="0" w:color="auto"/>
            <w:right w:val="none" w:sz="0" w:space="0" w:color="auto"/>
          </w:divBdr>
        </w:div>
        <w:div w:id="1776293510">
          <w:marLeft w:val="0"/>
          <w:marRight w:val="0"/>
          <w:marTop w:val="0"/>
          <w:marBottom w:val="0"/>
          <w:divBdr>
            <w:top w:val="none" w:sz="0" w:space="0" w:color="auto"/>
            <w:left w:val="none" w:sz="0" w:space="0" w:color="auto"/>
            <w:bottom w:val="none" w:sz="0" w:space="0" w:color="auto"/>
            <w:right w:val="none" w:sz="0" w:space="0" w:color="auto"/>
          </w:divBdr>
        </w:div>
        <w:div w:id="240332888">
          <w:marLeft w:val="0"/>
          <w:marRight w:val="0"/>
          <w:marTop w:val="0"/>
          <w:marBottom w:val="0"/>
          <w:divBdr>
            <w:top w:val="none" w:sz="0" w:space="0" w:color="auto"/>
            <w:left w:val="none" w:sz="0" w:space="0" w:color="auto"/>
            <w:bottom w:val="none" w:sz="0" w:space="0" w:color="auto"/>
            <w:right w:val="none" w:sz="0" w:space="0" w:color="auto"/>
          </w:divBdr>
        </w:div>
      </w:divsChild>
    </w:div>
    <w:div w:id="1033652119">
      <w:bodyDiv w:val="1"/>
      <w:marLeft w:val="0"/>
      <w:marRight w:val="0"/>
      <w:marTop w:val="0"/>
      <w:marBottom w:val="0"/>
      <w:divBdr>
        <w:top w:val="none" w:sz="0" w:space="0" w:color="auto"/>
        <w:left w:val="none" w:sz="0" w:space="0" w:color="auto"/>
        <w:bottom w:val="none" w:sz="0" w:space="0" w:color="auto"/>
        <w:right w:val="none" w:sz="0" w:space="0" w:color="auto"/>
      </w:divBdr>
    </w:div>
    <w:div w:id="1059592190">
      <w:bodyDiv w:val="1"/>
      <w:marLeft w:val="0"/>
      <w:marRight w:val="0"/>
      <w:marTop w:val="0"/>
      <w:marBottom w:val="0"/>
      <w:divBdr>
        <w:top w:val="none" w:sz="0" w:space="0" w:color="auto"/>
        <w:left w:val="none" w:sz="0" w:space="0" w:color="auto"/>
        <w:bottom w:val="none" w:sz="0" w:space="0" w:color="auto"/>
        <w:right w:val="none" w:sz="0" w:space="0" w:color="auto"/>
      </w:divBdr>
    </w:div>
    <w:div w:id="1080761071">
      <w:bodyDiv w:val="1"/>
      <w:marLeft w:val="0"/>
      <w:marRight w:val="0"/>
      <w:marTop w:val="0"/>
      <w:marBottom w:val="0"/>
      <w:divBdr>
        <w:top w:val="none" w:sz="0" w:space="0" w:color="auto"/>
        <w:left w:val="none" w:sz="0" w:space="0" w:color="auto"/>
        <w:bottom w:val="none" w:sz="0" w:space="0" w:color="auto"/>
        <w:right w:val="none" w:sz="0" w:space="0" w:color="auto"/>
      </w:divBdr>
    </w:div>
    <w:div w:id="1094206261">
      <w:bodyDiv w:val="1"/>
      <w:marLeft w:val="0"/>
      <w:marRight w:val="0"/>
      <w:marTop w:val="0"/>
      <w:marBottom w:val="0"/>
      <w:divBdr>
        <w:top w:val="none" w:sz="0" w:space="0" w:color="auto"/>
        <w:left w:val="none" w:sz="0" w:space="0" w:color="auto"/>
        <w:bottom w:val="none" w:sz="0" w:space="0" w:color="auto"/>
        <w:right w:val="none" w:sz="0" w:space="0" w:color="auto"/>
      </w:divBdr>
    </w:div>
    <w:div w:id="1191380650">
      <w:bodyDiv w:val="1"/>
      <w:marLeft w:val="0"/>
      <w:marRight w:val="0"/>
      <w:marTop w:val="0"/>
      <w:marBottom w:val="0"/>
      <w:divBdr>
        <w:top w:val="none" w:sz="0" w:space="0" w:color="auto"/>
        <w:left w:val="none" w:sz="0" w:space="0" w:color="auto"/>
        <w:bottom w:val="none" w:sz="0" w:space="0" w:color="auto"/>
        <w:right w:val="none" w:sz="0" w:space="0" w:color="auto"/>
      </w:divBdr>
    </w:div>
    <w:div w:id="1224439422">
      <w:bodyDiv w:val="1"/>
      <w:marLeft w:val="0"/>
      <w:marRight w:val="0"/>
      <w:marTop w:val="0"/>
      <w:marBottom w:val="0"/>
      <w:divBdr>
        <w:top w:val="none" w:sz="0" w:space="0" w:color="auto"/>
        <w:left w:val="none" w:sz="0" w:space="0" w:color="auto"/>
        <w:bottom w:val="none" w:sz="0" w:space="0" w:color="auto"/>
        <w:right w:val="none" w:sz="0" w:space="0" w:color="auto"/>
      </w:divBdr>
      <w:divsChild>
        <w:div w:id="1991933041">
          <w:marLeft w:val="0"/>
          <w:marRight w:val="0"/>
          <w:marTop w:val="0"/>
          <w:marBottom w:val="0"/>
          <w:divBdr>
            <w:top w:val="none" w:sz="0" w:space="0" w:color="auto"/>
            <w:left w:val="none" w:sz="0" w:space="0" w:color="auto"/>
            <w:bottom w:val="none" w:sz="0" w:space="0" w:color="auto"/>
            <w:right w:val="none" w:sz="0" w:space="0" w:color="auto"/>
          </w:divBdr>
        </w:div>
        <w:div w:id="912593349">
          <w:marLeft w:val="0"/>
          <w:marRight w:val="0"/>
          <w:marTop w:val="0"/>
          <w:marBottom w:val="0"/>
          <w:divBdr>
            <w:top w:val="none" w:sz="0" w:space="0" w:color="auto"/>
            <w:left w:val="none" w:sz="0" w:space="0" w:color="auto"/>
            <w:bottom w:val="none" w:sz="0" w:space="0" w:color="auto"/>
            <w:right w:val="none" w:sz="0" w:space="0" w:color="auto"/>
          </w:divBdr>
        </w:div>
      </w:divsChild>
    </w:div>
    <w:div w:id="1310941500">
      <w:bodyDiv w:val="1"/>
      <w:marLeft w:val="0"/>
      <w:marRight w:val="0"/>
      <w:marTop w:val="0"/>
      <w:marBottom w:val="0"/>
      <w:divBdr>
        <w:top w:val="none" w:sz="0" w:space="0" w:color="auto"/>
        <w:left w:val="none" w:sz="0" w:space="0" w:color="auto"/>
        <w:bottom w:val="none" w:sz="0" w:space="0" w:color="auto"/>
        <w:right w:val="none" w:sz="0" w:space="0" w:color="auto"/>
      </w:divBdr>
    </w:div>
    <w:div w:id="1700231015">
      <w:bodyDiv w:val="1"/>
      <w:marLeft w:val="0"/>
      <w:marRight w:val="0"/>
      <w:marTop w:val="0"/>
      <w:marBottom w:val="0"/>
      <w:divBdr>
        <w:top w:val="none" w:sz="0" w:space="0" w:color="auto"/>
        <w:left w:val="none" w:sz="0" w:space="0" w:color="auto"/>
        <w:bottom w:val="none" w:sz="0" w:space="0" w:color="auto"/>
        <w:right w:val="none" w:sz="0" w:space="0" w:color="auto"/>
      </w:divBdr>
    </w:div>
    <w:div w:id="1748267670">
      <w:bodyDiv w:val="1"/>
      <w:marLeft w:val="0"/>
      <w:marRight w:val="0"/>
      <w:marTop w:val="0"/>
      <w:marBottom w:val="0"/>
      <w:divBdr>
        <w:top w:val="none" w:sz="0" w:space="0" w:color="auto"/>
        <w:left w:val="none" w:sz="0" w:space="0" w:color="auto"/>
        <w:bottom w:val="none" w:sz="0" w:space="0" w:color="auto"/>
        <w:right w:val="none" w:sz="0" w:space="0" w:color="auto"/>
      </w:divBdr>
    </w:div>
    <w:div w:id="1758363023">
      <w:bodyDiv w:val="1"/>
      <w:marLeft w:val="0"/>
      <w:marRight w:val="0"/>
      <w:marTop w:val="0"/>
      <w:marBottom w:val="0"/>
      <w:divBdr>
        <w:top w:val="none" w:sz="0" w:space="0" w:color="auto"/>
        <w:left w:val="none" w:sz="0" w:space="0" w:color="auto"/>
        <w:bottom w:val="none" w:sz="0" w:space="0" w:color="auto"/>
        <w:right w:val="none" w:sz="0" w:space="0" w:color="auto"/>
      </w:divBdr>
    </w:div>
    <w:div w:id="1800107682">
      <w:bodyDiv w:val="1"/>
      <w:marLeft w:val="0"/>
      <w:marRight w:val="0"/>
      <w:marTop w:val="0"/>
      <w:marBottom w:val="0"/>
      <w:divBdr>
        <w:top w:val="none" w:sz="0" w:space="0" w:color="auto"/>
        <w:left w:val="none" w:sz="0" w:space="0" w:color="auto"/>
        <w:bottom w:val="none" w:sz="0" w:space="0" w:color="auto"/>
        <w:right w:val="none" w:sz="0" w:space="0" w:color="auto"/>
      </w:divBdr>
    </w:div>
    <w:div w:id="1875387347">
      <w:bodyDiv w:val="1"/>
      <w:marLeft w:val="0"/>
      <w:marRight w:val="0"/>
      <w:marTop w:val="0"/>
      <w:marBottom w:val="0"/>
      <w:divBdr>
        <w:top w:val="none" w:sz="0" w:space="0" w:color="auto"/>
        <w:left w:val="none" w:sz="0" w:space="0" w:color="auto"/>
        <w:bottom w:val="none" w:sz="0" w:space="0" w:color="auto"/>
        <w:right w:val="none" w:sz="0" w:space="0" w:color="auto"/>
      </w:divBdr>
    </w:div>
    <w:div w:id="213216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jp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https://www.ncbi.nlm.nih.gov/pubmed/9553883" TargetMode="Externa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5192</Words>
  <Characters>28038</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dc:creator>
  <cp:lastModifiedBy>VERLAINE</cp:lastModifiedBy>
  <cp:revision>2</cp:revision>
  <cp:lastPrinted>2019-01-18T17:40:00Z</cp:lastPrinted>
  <dcterms:created xsi:type="dcterms:W3CDTF">2019-03-11T20:19:00Z</dcterms:created>
  <dcterms:modified xsi:type="dcterms:W3CDTF">2019-03-11T20:19:00Z</dcterms:modified>
</cp:coreProperties>
</file>